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26E54" w14:textId="7B704753" w:rsidR="00A0550F" w:rsidRDefault="00B06049" w:rsidP="001071EE">
      <w:pPr>
        <w:spacing w:line="240" w:lineRule="auto"/>
        <w:rPr>
          <w:b/>
          <w:lang w:val="en-US"/>
        </w:rPr>
      </w:pPr>
      <w:r>
        <w:rPr>
          <w:b/>
          <w:lang w:val="en-US"/>
        </w:rPr>
        <w:t xml:space="preserve">Adolescent adjustment and </w:t>
      </w:r>
      <w:r w:rsidRPr="00B06049">
        <w:rPr>
          <w:b/>
          <w:lang w:val="en-US"/>
        </w:rPr>
        <w:t>family relationships during the COVID-19 pandemic</w:t>
      </w:r>
    </w:p>
    <w:p w14:paraId="1D6D43C0" w14:textId="0F8A454B" w:rsidR="00B06049" w:rsidRDefault="00B06049" w:rsidP="001071EE">
      <w:pPr>
        <w:spacing w:line="240" w:lineRule="auto"/>
        <w:rPr>
          <w:bCs/>
          <w:lang w:val="en-US"/>
        </w:rPr>
      </w:pPr>
      <w:proofErr w:type="spellStart"/>
      <w:r w:rsidRPr="00B06049">
        <w:rPr>
          <w:bCs/>
          <w:lang w:val="en-US"/>
        </w:rPr>
        <w:t>Convenor</w:t>
      </w:r>
      <w:proofErr w:type="spellEnd"/>
      <w:r w:rsidRPr="00B06049">
        <w:rPr>
          <w:bCs/>
          <w:lang w:val="en-US"/>
        </w:rPr>
        <w:t>: Susan Branje, Utrecht University, The Netherlands</w:t>
      </w:r>
      <w:r>
        <w:rPr>
          <w:bCs/>
          <w:lang w:val="en-US"/>
        </w:rPr>
        <w:t xml:space="preserve">, </w:t>
      </w:r>
      <w:hyperlink r:id="rId5" w:history="1">
        <w:r w:rsidRPr="008648C3">
          <w:rPr>
            <w:rStyle w:val="Hyperlink"/>
            <w:bCs/>
            <w:lang w:val="en-US"/>
          </w:rPr>
          <w:t>S.branje@uu.nl</w:t>
        </w:r>
      </w:hyperlink>
    </w:p>
    <w:p w14:paraId="0D77378C" w14:textId="18A43450" w:rsidR="007B52E8" w:rsidRPr="001477C1" w:rsidRDefault="00A945C7" w:rsidP="001071EE">
      <w:pPr>
        <w:spacing w:line="240" w:lineRule="auto"/>
        <w:rPr>
          <w:bCs/>
          <w:lang w:val="en-US"/>
        </w:rPr>
      </w:pPr>
      <w:bookmarkStart w:id="0" w:name="_GoBack"/>
      <w:bookmarkEnd w:id="0"/>
      <w:r>
        <w:rPr>
          <w:lang w:val="en-US"/>
        </w:rPr>
        <w:t>Since the beginning pf this year, t</w:t>
      </w:r>
      <w:r w:rsidRPr="004E1585">
        <w:rPr>
          <w:lang w:val="en-US"/>
        </w:rPr>
        <w:t xml:space="preserve">he </w:t>
      </w:r>
      <w:r>
        <w:rPr>
          <w:lang w:val="en-US"/>
        </w:rPr>
        <w:t>COVID-19</w:t>
      </w:r>
      <w:r w:rsidRPr="004E1585">
        <w:rPr>
          <w:lang w:val="en-US"/>
        </w:rPr>
        <w:t xml:space="preserve"> pandemic </w:t>
      </w:r>
      <w:r>
        <w:rPr>
          <w:lang w:val="en-US"/>
        </w:rPr>
        <w:t>has</w:t>
      </w:r>
      <w:r w:rsidRPr="004E1585">
        <w:rPr>
          <w:lang w:val="en-US"/>
        </w:rPr>
        <w:t xml:space="preserve"> had a major impact on the daily life of </w:t>
      </w:r>
      <w:r>
        <w:rPr>
          <w:lang w:val="en-US"/>
        </w:rPr>
        <w:t>adolescents and their families</w:t>
      </w:r>
      <w:r w:rsidRPr="004E1585">
        <w:rPr>
          <w:lang w:val="en-US"/>
        </w:rPr>
        <w:t xml:space="preserve">. </w:t>
      </w:r>
      <w:r w:rsidR="00B06049">
        <w:rPr>
          <w:bCs/>
          <w:lang w:val="en-US"/>
        </w:rPr>
        <w:t>This symposium brings together four presentation</w:t>
      </w:r>
      <w:r w:rsidR="00B06049" w:rsidRPr="00B06049">
        <w:rPr>
          <w:bCs/>
          <w:lang w:val="en-US"/>
        </w:rPr>
        <w:t>s</w:t>
      </w:r>
      <w:r w:rsidR="007B52E8">
        <w:rPr>
          <w:bCs/>
          <w:lang w:val="en-US"/>
        </w:rPr>
        <w:t xml:space="preserve"> </w:t>
      </w:r>
      <w:r w:rsidR="00B06049" w:rsidRPr="00B06049">
        <w:rPr>
          <w:bCs/>
          <w:lang w:val="en-US"/>
        </w:rPr>
        <w:t xml:space="preserve">about </w:t>
      </w:r>
      <w:r w:rsidR="001477C1">
        <w:rPr>
          <w:bCs/>
          <w:lang w:val="en-US"/>
        </w:rPr>
        <w:t xml:space="preserve">changes in </w:t>
      </w:r>
      <w:r w:rsidR="00B06049">
        <w:rPr>
          <w:bCs/>
          <w:lang w:val="en-US"/>
        </w:rPr>
        <w:t>a</w:t>
      </w:r>
      <w:r w:rsidR="00B06049" w:rsidRPr="00B06049">
        <w:rPr>
          <w:bCs/>
          <w:lang w:val="en-US"/>
        </w:rPr>
        <w:t>dolescent adjustment and family relationships during the COVID-19 pandemic</w:t>
      </w:r>
      <w:r w:rsidR="00B06049">
        <w:rPr>
          <w:bCs/>
          <w:lang w:val="en-US"/>
        </w:rPr>
        <w:t>.</w:t>
      </w:r>
      <w:r w:rsidR="007B52E8" w:rsidRPr="001477C1">
        <w:rPr>
          <w:bCs/>
          <w:lang w:val="en-US"/>
        </w:rPr>
        <w:t xml:space="preserve"> </w:t>
      </w:r>
      <w:r w:rsidR="001477C1" w:rsidRPr="001477C1">
        <w:rPr>
          <w:bCs/>
          <w:lang w:val="en-US"/>
        </w:rPr>
        <w:t>The symposium focuses on the effects of the pandemic in different countries across the world and includes two presentation</w:t>
      </w:r>
      <w:r>
        <w:rPr>
          <w:bCs/>
          <w:lang w:val="en-US"/>
        </w:rPr>
        <w:t>s</w:t>
      </w:r>
      <w:r w:rsidR="001477C1" w:rsidRPr="001477C1">
        <w:rPr>
          <w:bCs/>
          <w:lang w:val="en-US"/>
        </w:rPr>
        <w:t xml:space="preserve"> with cross-national data. Also, the focus is on</w:t>
      </w:r>
      <w:r>
        <w:rPr>
          <w:bCs/>
          <w:lang w:val="en-US"/>
        </w:rPr>
        <w:t xml:space="preserve"> longitudinal studies addressing </w:t>
      </w:r>
      <w:r w:rsidR="001477C1" w:rsidRPr="001477C1">
        <w:rPr>
          <w:bCs/>
          <w:lang w:val="en-US"/>
        </w:rPr>
        <w:t xml:space="preserve">change in </w:t>
      </w:r>
      <w:r>
        <w:rPr>
          <w:bCs/>
          <w:lang w:val="en-US"/>
        </w:rPr>
        <w:t xml:space="preserve">psychosocial </w:t>
      </w:r>
      <w:r w:rsidR="001477C1" w:rsidRPr="001477C1">
        <w:rPr>
          <w:bCs/>
          <w:lang w:val="en-US"/>
        </w:rPr>
        <w:t xml:space="preserve">functioning and relationships, </w:t>
      </w:r>
      <w:r>
        <w:rPr>
          <w:bCs/>
          <w:lang w:val="en-US"/>
        </w:rPr>
        <w:t>e</w:t>
      </w:r>
      <w:r w:rsidR="001477C1" w:rsidRPr="001477C1">
        <w:rPr>
          <w:bCs/>
          <w:lang w:val="en-US"/>
        </w:rPr>
        <w:t>ither during or as compared to before</w:t>
      </w:r>
      <w:r>
        <w:rPr>
          <w:bCs/>
          <w:lang w:val="en-US"/>
        </w:rPr>
        <w:t xml:space="preserve"> the pandemic</w:t>
      </w:r>
      <w:r w:rsidR="001477C1" w:rsidRPr="001477C1">
        <w:rPr>
          <w:bCs/>
          <w:lang w:val="en-US"/>
        </w:rPr>
        <w:t>.</w:t>
      </w:r>
      <w:r>
        <w:rPr>
          <w:bCs/>
          <w:lang w:val="en-US"/>
        </w:rPr>
        <w:br/>
      </w:r>
      <w:r w:rsidR="00442184">
        <w:rPr>
          <w:bCs/>
          <w:lang w:val="en-US"/>
        </w:rPr>
        <w:t xml:space="preserve">The first presentation </w:t>
      </w:r>
      <w:r w:rsidR="007B52E8">
        <w:rPr>
          <w:bCs/>
          <w:lang w:val="en-US"/>
        </w:rPr>
        <w:t xml:space="preserve">uses data from a cross-national study with multiple assessments during the corona-pandemic to </w:t>
      </w:r>
      <w:r w:rsidR="007B52E8" w:rsidRPr="007B52E8">
        <w:rPr>
          <w:bCs/>
          <w:lang w:val="en-US"/>
        </w:rPr>
        <w:t>examine how adolescents and their parents were affected by the challenging and potentially stressful situation resulting from the COVID-19 pandemic, as indicated by symptoms of emotional and behavioral disturbance, perceived quality of life, and family relationship qualit</w:t>
      </w:r>
      <w:r w:rsidR="007B52E8">
        <w:rPr>
          <w:bCs/>
          <w:lang w:val="en-US"/>
        </w:rPr>
        <w:t xml:space="preserve">y. The second presentation </w:t>
      </w:r>
      <w:r w:rsidR="001071EE">
        <w:rPr>
          <w:bCs/>
          <w:lang w:val="en-US"/>
        </w:rPr>
        <w:t xml:space="preserve">uses data from a longitudinal study </w:t>
      </w:r>
      <w:r>
        <w:rPr>
          <w:bCs/>
          <w:lang w:val="en-US"/>
        </w:rPr>
        <w:t>across</w:t>
      </w:r>
      <w:r w:rsidR="001071EE">
        <w:rPr>
          <w:bCs/>
          <w:lang w:val="en-US"/>
        </w:rPr>
        <w:t xml:space="preserve"> nine countries to examine </w:t>
      </w:r>
      <w:r>
        <w:rPr>
          <w:bCs/>
          <w:lang w:val="en-US"/>
        </w:rPr>
        <w:t>how</w:t>
      </w:r>
      <w:r w:rsidR="001071EE" w:rsidRPr="001477C1">
        <w:rPr>
          <w:bCs/>
          <w:lang w:val="en-US"/>
        </w:rPr>
        <w:t xml:space="preserve"> family relationships prior to COVID-19 relat</w:t>
      </w:r>
      <w:r>
        <w:rPr>
          <w:bCs/>
          <w:lang w:val="en-US"/>
        </w:rPr>
        <w:t>e to</w:t>
      </w:r>
      <w:r w:rsidR="001071EE" w:rsidRPr="001477C1">
        <w:rPr>
          <w:bCs/>
          <w:lang w:val="en-US"/>
        </w:rPr>
        <w:t xml:space="preserve"> reported changes in family relationships and psychological and behavioral</w:t>
      </w:r>
      <w:r>
        <w:rPr>
          <w:bCs/>
          <w:lang w:val="en-US"/>
        </w:rPr>
        <w:t xml:space="preserve"> </w:t>
      </w:r>
      <w:r w:rsidR="001071EE" w:rsidRPr="001477C1">
        <w:rPr>
          <w:bCs/>
          <w:lang w:val="en-US"/>
        </w:rPr>
        <w:t>adjustment</w:t>
      </w:r>
      <w:r>
        <w:rPr>
          <w:bCs/>
          <w:lang w:val="en-US"/>
        </w:rPr>
        <w:t xml:space="preserve"> </w:t>
      </w:r>
      <w:r w:rsidR="001071EE" w:rsidRPr="001477C1">
        <w:rPr>
          <w:bCs/>
          <w:lang w:val="en-US"/>
        </w:rPr>
        <w:t>during the pandemic, a</w:t>
      </w:r>
      <w:r>
        <w:rPr>
          <w:bCs/>
          <w:lang w:val="en-US"/>
        </w:rPr>
        <w:t>nd how</w:t>
      </w:r>
      <w:r w:rsidR="001071EE" w:rsidRPr="001477C1">
        <w:rPr>
          <w:bCs/>
          <w:lang w:val="en-US"/>
        </w:rPr>
        <w:t xml:space="preserve"> changes in family relationships </w:t>
      </w:r>
      <w:r>
        <w:rPr>
          <w:bCs/>
          <w:lang w:val="en-US"/>
        </w:rPr>
        <w:t xml:space="preserve">are </w:t>
      </w:r>
      <w:r w:rsidRPr="001477C1">
        <w:rPr>
          <w:bCs/>
          <w:lang w:val="en-US"/>
        </w:rPr>
        <w:t>associat</w:t>
      </w:r>
      <w:r>
        <w:rPr>
          <w:bCs/>
          <w:lang w:val="en-US"/>
        </w:rPr>
        <w:t>ed</w:t>
      </w:r>
      <w:r w:rsidRPr="001477C1">
        <w:rPr>
          <w:bCs/>
          <w:lang w:val="en-US"/>
        </w:rPr>
        <w:t xml:space="preserve"> </w:t>
      </w:r>
      <w:r>
        <w:rPr>
          <w:bCs/>
          <w:lang w:val="en-US"/>
        </w:rPr>
        <w:t>with</w:t>
      </w:r>
      <w:r w:rsidR="001071EE" w:rsidRPr="001477C1">
        <w:rPr>
          <w:bCs/>
          <w:lang w:val="en-US"/>
        </w:rPr>
        <w:t xml:space="preserve"> changes in adolescents’ adjustment</w:t>
      </w:r>
      <w:r>
        <w:rPr>
          <w:bCs/>
          <w:lang w:val="en-US"/>
        </w:rPr>
        <w:t>.</w:t>
      </w:r>
      <w:r w:rsidR="001477C1" w:rsidRPr="001477C1">
        <w:rPr>
          <w:bCs/>
          <w:lang w:val="en-US"/>
        </w:rPr>
        <w:t xml:space="preserve"> </w:t>
      </w:r>
      <w:r w:rsidR="001477C1">
        <w:rPr>
          <w:bCs/>
          <w:lang w:val="en-US"/>
        </w:rPr>
        <w:t>T</w:t>
      </w:r>
      <w:r w:rsidR="001071EE">
        <w:rPr>
          <w:bCs/>
          <w:lang w:val="en-US"/>
        </w:rPr>
        <w:t>he third presentation use</w:t>
      </w:r>
      <w:r w:rsidR="001477C1">
        <w:rPr>
          <w:bCs/>
          <w:lang w:val="en-US"/>
        </w:rPr>
        <w:t>s</w:t>
      </w:r>
      <w:r w:rsidR="001071EE">
        <w:rPr>
          <w:bCs/>
          <w:lang w:val="en-US"/>
        </w:rPr>
        <w:t xml:space="preserve"> longitudinal multi-informant data</w:t>
      </w:r>
      <w:r w:rsidR="001477C1">
        <w:rPr>
          <w:bCs/>
          <w:lang w:val="en-US"/>
        </w:rPr>
        <w:t xml:space="preserve"> of Dutch </w:t>
      </w:r>
      <w:r w:rsidR="001477C1" w:rsidRPr="001477C1">
        <w:rPr>
          <w:bCs/>
          <w:lang w:val="en-US"/>
        </w:rPr>
        <w:t xml:space="preserve">parents and early </w:t>
      </w:r>
      <w:r w:rsidR="001477C1" w:rsidRPr="001477C1">
        <w:rPr>
          <w:bCs/>
          <w:lang w:val="en-US"/>
        </w:rPr>
        <w:t>adolescents</w:t>
      </w:r>
      <w:r w:rsidR="001477C1" w:rsidRPr="001477C1">
        <w:rPr>
          <w:bCs/>
          <w:lang w:val="en-US"/>
        </w:rPr>
        <w:t xml:space="preserve"> </w:t>
      </w:r>
      <w:r w:rsidR="001071EE">
        <w:rPr>
          <w:bCs/>
          <w:lang w:val="en-US"/>
        </w:rPr>
        <w:t>to e</w:t>
      </w:r>
      <w:r w:rsidR="001071EE" w:rsidRPr="001477C1">
        <w:rPr>
          <w:bCs/>
          <w:lang w:val="en-US"/>
        </w:rPr>
        <w:t xml:space="preserve">xamine the impact of the corona </w:t>
      </w:r>
      <w:r w:rsidR="001071EE" w:rsidRPr="001477C1">
        <w:rPr>
          <w:bCs/>
          <w:lang w:val="en-US"/>
        </w:rPr>
        <w:t>pandemic</w:t>
      </w:r>
      <w:r w:rsidR="001071EE" w:rsidRPr="001477C1">
        <w:rPr>
          <w:bCs/>
          <w:lang w:val="en-US"/>
        </w:rPr>
        <w:t xml:space="preserve"> on parenting and parent-child relationship quality during early adolescence, as well as the moderating role of corona-related stress and coping on changes in parenting and parent-child relationship quality. </w:t>
      </w:r>
      <w:r w:rsidR="00442184">
        <w:rPr>
          <w:bCs/>
          <w:lang w:val="en-US"/>
        </w:rPr>
        <w:t xml:space="preserve">The fourth paper presents data of </w:t>
      </w:r>
      <w:r>
        <w:rPr>
          <w:bCs/>
          <w:lang w:val="en-US"/>
        </w:rPr>
        <w:t>Portuguese</w:t>
      </w:r>
      <w:r w:rsidR="00442184">
        <w:rPr>
          <w:bCs/>
          <w:lang w:val="en-US"/>
        </w:rPr>
        <w:t xml:space="preserve"> parents and </w:t>
      </w:r>
      <w:r w:rsidR="00442184" w:rsidRPr="001477C1">
        <w:rPr>
          <w:bCs/>
          <w:lang w:val="en-US"/>
        </w:rPr>
        <w:t xml:space="preserve">examines how parental </w:t>
      </w:r>
      <w:r w:rsidR="00442184" w:rsidRPr="001477C1">
        <w:rPr>
          <w:bCs/>
          <w:lang w:val="en-US"/>
        </w:rPr>
        <w:t>emotional experiences</w:t>
      </w:r>
      <w:r w:rsidR="00442184" w:rsidRPr="001477C1">
        <w:rPr>
          <w:bCs/>
          <w:lang w:val="en-US"/>
        </w:rPr>
        <w:t xml:space="preserve"> are</w:t>
      </w:r>
      <w:r w:rsidR="00442184" w:rsidRPr="001477C1">
        <w:rPr>
          <w:bCs/>
          <w:lang w:val="en-US"/>
        </w:rPr>
        <w:t xml:space="preserve"> related to children’s behavior changes during the pandemic.</w:t>
      </w:r>
      <w:r>
        <w:rPr>
          <w:bCs/>
          <w:lang w:val="en-US"/>
        </w:rPr>
        <w:t xml:space="preserve"> </w:t>
      </w:r>
      <w:r>
        <w:rPr>
          <w:bCs/>
          <w:lang w:val="en-US"/>
        </w:rPr>
        <w:br/>
        <w:t>T</w:t>
      </w:r>
      <w:r w:rsidRPr="001477C1">
        <w:rPr>
          <w:bCs/>
          <w:lang w:val="en-US"/>
        </w:rPr>
        <w:t xml:space="preserve">ogether, the different studies will </w:t>
      </w:r>
      <w:r>
        <w:rPr>
          <w:bCs/>
          <w:lang w:val="en-US"/>
        </w:rPr>
        <w:t xml:space="preserve">offer a broad overview of the impact of the COVID-19 pandemic on </w:t>
      </w:r>
      <w:r w:rsidRPr="001477C1">
        <w:rPr>
          <w:bCs/>
          <w:lang w:val="en-US"/>
        </w:rPr>
        <w:t>parent-adolescent relationships and individual functioning</w:t>
      </w:r>
      <w:r>
        <w:rPr>
          <w:bCs/>
          <w:lang w:val="en-US"/>
        </w:rPr>
        <w:t xml:space="preserve"> </w:t>
      </w:r>
      <w:r w:rsidR="00E54991">
        <w:rPr>
          <w:bCs/>
          <w:lang w:val="en-US"/>
        </w:rPr>
        <w:t xml:space="preserve">during adolescence, and will </w:t>
      </w:r>
      <w:r w:rsidRPr="001477C1">
        <w:rPr>
          <w:bCs/>
          <w:lang w:val="en-US"/>
        </w:rPr>
        <w:t xml:space="preserve">shed light on </w:t>
      </w:r>
      <w:r w:rsidR="00E54991">
        <w:rPr>
          <w:bCs/>
          <w:lang w:val="en-US"/>
        </w:rPr>
        <w:t xml:space="preserve">which adolescents are more vulnerable for corona-related stressors. </w:t>
      </w:r>
    </w:p>
    <w:p w14:paraId="3090935D" w14:textId="77777777" w:rsidR="00B06049" w:rsidRDefault="00B06049" w:rsidP="001071EE">
      <w:pPr>
        <w:spacing w:line="240" w:lineRule="auto"/>
        <w:rPr>
          <w:b/>
        </w:rPr>
      </w:pPr>
      <w:r>
        <w:rPr>
          <w:b/>
        </w:rPr>
        <w:br w:type="page"/>
      </w:r>
    </w:p>
    <w:p w14:paraId="29508325" w14:textId="77777777" w:rsidR="007B52E8" w:rsidRPr="00E24275" w:rsidRDefault="007B52E8" w:rsidP="001071EE">
      <w:pPr>
        <w:spacing w:line="240" w:lineRule="auto"/>
        <w:jc w:val="center"/>
        <w:rPr>
          <w:b/>
          <w:bCs/>
          <w:lang w:val="en-US"/>
        </w:rPr>
      </w:pPr>
      <w:r w:rsidRPr="00E24275">
        <w:rPr>
          <w:b/>
          <w:bCs/>
          <w:lang w:val="en-US"/>
        </w:rPr>
        <w:lastRenderedPageBreak/>
        <w:t>#</w:t>
      </w:r>
      <w:proofErr w:type="spellStart"/>
      <w:r w:rsidRPr="00E24275">
        <w:rPr>
          <w:b/>
          <w:bCs/>
          <w:lang w:val="en-US"/>
        </w:rPr>
        <w:t>StayHome</w:t>
      </w:r>
      <w:proofErr w:type="spellEnd"/>
      <w:r w:rsidRPr="00E24275">
        <w:rPr>
          <w:b/>
          <w:bCs/>
          <w:lang w:val="en-US"/>
        </w:rPr>
        <w:t xml:space="preserve"> study: Cross-national data on adolescent well-being </w:t>
      </w:r>
      <w:r>
        <w:rPr>
          <w:b/>
          <w:bCs/>
          <w:lang w:val="en-US"/>
        </w:rPr>
        <w:t xml:space="preserve">and family relationships </w:t>
      </w:r>
      <w:r w:rsidRPr="00E24275">
        <w:rPr>
          <w:b/>
          <w:bCs/>
          <w:lang w:val="en-US"/>
        </w:rPr>
        <w:t>during the COVID-19 pandemic</w:t>
      </w:r>
    </w:p>
    <w:p w14:paraId="10C3F88A" w14:textId="77777777" w:rsidR="007B52E8" w:rsidRPr="00E24275" w:rsidRDefault="007B52E8" w:rsidP="001071EE">
      <w:pPr>
        <w:spacing w:line="240" w:lineRule="auto"/>
        <w:jc w:val="center"/>
        <w:rPr>
          <w:lang w:val="en-US"/>
        </w:rPr>
      </w:pPr>
      <w:r w:rsidRPr="00886136">
        <w:rPr>
          <w:b/>
          <w:bCs/>
          <w:u w:val="single"/>
          <w:lang w:val="en-US"/>
        </w:rPr>
        <w:t>Kirsten L. Buist</w:t>
      </w:r>
      <w:r w:rsidRPr="00886136">
        <w:rPr>
          <w:b/>
          <w:bCs/>
          <w:u w:val="single"/>
          <w:vertAlign w:val="superscript"/>
          <w:lang w:val="en-US"/>
        </w:rPr>
        <w:t>1</w:t>
      </w:r>
      <w:r w:rsidRPr="00E24275">
        <w:rPr>
          <w:lang w:val="en-US"/>
        </w:rPr>
        <w:t xml:space="preserve">, </w:t>
      </w:r>
      <w:proofErr w:type="spellStart"/>
      <w:r w:rsidRPr="00E24275">
        <w:rPr>
          <w:lang w:val="en-US"/>
        </w:rPr>
        <w:t>Dóra</w:t>
      </w:r>
      <w:proofErr w:type="spellEnd"/>
      <w:r w:rsidRPr="00E24275">
        <w:rPr>
          <w:lang w:val="en-US"/>
        </w:rPr>
        <w:t xml:space="preserve"> Szentiványi</w:t>
      </w:r>
      <w:r w:rsidRPr="00952AA7">
        <w:rPr>
          <w:vertAlign w:val="superscript"/>
          <w:lang w:val="en-US"/>
        </w:rPr>
        <w:t>2,3,4</w:t>
      </w:r>
      <w:r>
        <w:rPr>
          <w:lang w:val="en-US"/>
        </w:rPr>
        <w:t>,</w:t>
      </w:r>
      <w:r w:rsidRPr="00E24275">
        <w:rPr>
          <w:lang w:val="en-US"/>
        </w:rPr>
        <w:t xml:space="preserve"> Anne Kjeldsen</w:t>
      </w:r>
      <w:r w:rsidRPr="00952AA7">
        <w:rPr>
          <w:vertAlign w:val="superscript"/>
          <w:lang w:val="en-US"/>
        </w:rPr>
        <w:t>5</w:t>
      </w:r>
      <w:r w:rsidRPr="00E24275">
        <w:rPr>
          <w:lang w:val="en-US"/>
        </w:rPr>
        <w:t xml:space="preserve">, </w:t>
      </w:r>
      <w:r w:rsidRPr="00BC32D8">
        <w:rPr>
          <w:lang w:val="en-US"/>
        </w:rPr>
        <w:t>Ulrike Ravens-Sieberer</w:t>
      </w:r>
      <w:r w:rsidRPr="00952AA7">
        <w:rPr>
          <w:vertAlign w:val="superscript"/>
          <w:lang w:val="en-US"/>
        </w:rPr>
        <w:t>6</w:t>
      </w:r>
      <w:r>
        <w:rPr>
          <w:lang w:val="en-US"/>
        </w:rPr>
        <w:t xml:space="preserve">, </w:t>
      </w:r>
      <w:proofErr w:type="spellStart"/>
      <w:r>
        <w:rPr>
          <w:lang w:val="en-US"/>
        </w:rPr>
        <w:t>Ágnes</w:t>
      </w:r>
      <w:proofErr w:type="spellEnd"/>
      <w:r>
        <w:rPr>
          <w:lang w:val="en-US"/>
        </w:rPr>
        <w:t xml:space="preserve"> Győrfi</w:t>
      </w:r>
      <w:r w:rsidRPr="00952AA7">
        <w:rPr>
          <w:vertAlign w:val="superscript"/>
          <w:lang w:val="en-US"/>
        </w:rPr>
        <w:t>7</w:t>
      </w:r>
      <w:r>
        <w:rPr>
          <w:lang w:val="en-US"/>
        </w:rPr>
        <w:t xml:space="preserve">, </w:t>
      </w:r>
      <w:r w:rsidRPr="00E24275">
        <w:rPr>
          <w:lang w:val="en-US"/>
        </w:rPr>
        <w:t>Lili Olga Horváth</w:t>
      </w:r>
      <w:r w:rsidRPr="00952AA7">
        <w:rPr>
          <w:vertAlign w:val="superscript"/>
          <w:lang w:val="en-US"/>
        </w:rPr>
        <w:t>2,3</w:t>
      </w:r>
      <w:r w:rsidRPr="00E24275">
        <w:rPr>
          <w:lang w:val="en-US"/>
        </w:rPr>
        <w:t xml:space="preserve">, </w:t>
      </w:r>
      <w:proofErr w:type="spellStart"/>
      <w:r w:rsidRPr="00E24275">
        <w:rPr>
          <w:lang w:val="en-US"/>
        </w:rPr>
        <w:t>Bernadett</w:t>
      </w:r>
      <w:proofErr w:type="spellEnd"/>
      <w:r w:rsidRPr="00E24275">
        <w:rPr>
          <w:lang w:val="en-US"/>
        </w:rPr>
        <w:t xml:space="preserve"> Frida Farkas</w:t>
      </w:r>
      <w:r>
        <w:rPr>
          <w:vertAlign w:val="superscript"/>
          <w:lang w:val="en-US"/>
        </w:rPr>
        <w:t>8</w:t>
      </w:r>
      <w:r w:rsidRPr="00E24275">
        <w:rPr>
          <w:lang w:val="en-US"/>
        </w:rPr>
        <w:t xml:space="preserve">, </w:t>
      </w:r>
      <w:proofErr w:type="spellStart"/>
      <w:r w:rsidRPr="00E24275">
        <w:rPr>
          <w:lang w:val="en-US"/>
        </w:rPr>
        <w:t>Gyöngyvér</w:t>
      </w:r>
      <w:proofErr w:type="spellEnd"/>
      <w:r w:rsidRPr="00E24275">
        <w:rPr>
          <w:lang w:val="en-US"/>
        </w:rPr>
        <w:t xml:space="preserve"> Ferenczi-Dallos</w:t>
      </w:r>
      <w:r w:rsidRPr="00952AA7">
        <w:rPr>
          <w:vertAlign w:val="superscript"/>
          <w:lang w:val="en-US"/>
        </w:rPr>
        <w:t>3</w:t>
      </w:r>
      <w:r w:rsidRPr="00E24275">
        <w:rPr>
          <w:lang w:val="en-US"/>
        </w:rPr>
        <w:t xml:space="preserve">, </w:t>
      </w:r>
      <w:proofErr w:type="spellStart"/>
      <w:r w:rsidRPr="00E24275">
        <w:rPr>
          <w:lang w:val="en-US"/>
        </w:rPr>
        <w:t>Péter</w:t>
      </w:r>
      <w:proofErr w:type="spellEnd"/>
      <w:r w:rsidRPr="00E24275">
        <w:rPr>
          <w:lang w:val="en-US"/>
        </w:rPr>
        <w:t xml:space="preserve"> Garas</w:t>
      </w:r>
      <w:r>
        <w:rPr>
          <w:vertAlign w:val="superscript"/>
          <w:lang w:val="en-US"/>
        </w:rPr>
        <w:t>8</w:t>
      </w:r>
      <w:r w:rsidRPr="00E24275">
        <w:rPr>
          <w:lang w:val="en-US"/>
        </w:rPr>
        <w:t xml:space="preserve">, </w:t>
      </w:r>
      <w:proofErr w:type="spellStart"/>
      <w:r w:rsidRPr="00E24275">
        <w:rPr>
          <w:lang w:val="en-US"/>
        </w:rPr>
        <w:t>Dóra</w:t>
      </w:r>
      <w:proofErr w:type="spellEnd"/>
      <w:r w:rsidRPr="00E24275">
        <w:rPr>
          <w:lang w:val="en-US"/>
        </w:rPr>
        <w:t xml:space="preserve"> Győri</w:t>
      </w:r>
      <w:r w:rsidRPr="00952AA7">
        <w:rPr>
          <w:vertAlign w:val="superscript"/>
          <w:lang w:val="en-US"/>
        </w:rPr>
        <w:t>2,3</w:t>
      </w:r>
      <w:r>
        <w:rPr>
          <w:lang w:val="en-US"/>
        </w:rPr>
        <w:t>,</w:t>
      </w:r>
      <w:r w:rsidRPr="00E24275">
        <w:rPr>
          <w:lang w:val="en-US"/>
        </w:rPr>
        <w:t xml:space="preserve"> </w:t>
      </w:r>
      <w:proofErr w:type="spellStart"/>
      <w:r w:rsidRPr="00BC32D8">
        <w:rPr>
          <w:lang w:val="en-US"/>
        </w:rPr>
        <w:t>Dóra</w:t>
      </w:r>
      <w:proofErr w:type="spellEnd"/>
      <w:r w:rsidRPr="00BC32D8">
        <w:rPr>
          <w:lang w:val="en-US"/>
        </w:rPr>
        <w:t xml:space="preserve"> Győrfi</w:t>
      </w:r>
      <w:r>
        <w:rPr>
          <w:vertAlign w:val="superscript"/>
          <w:lang w:val="en-US"/>
        </w:rPr>
        <w:t>9</w:t>
      </w:r>
      <w:r>
        <w:rPr>
          <w:lang w:val="en-US"/>
        </w:rPr>
        <w:t xml:space="preserve">, </w:t>
      </w:r>
      <w:proofErr w:type="spellStart"/>
      <w:r w:rsidRPr="00E24275">
        <w:rPr>
          <w:lang w:val="en-US"/>
        </w:rPr>
        <w:t>Judit</w:t>
      </w:r>
      <w:proofErr w:type="spellEnd"/>
      <w:r w:rsidRPr="00E24275">
        <w:rPr>
          <w:lang w:val="en-US"/>
        </w:rPr>
        <w:t xml:space="preserve"> Balázs</w:t>
      </w:r>
      <w:r w:rsidRPr="00952AA7">
        <w:rPr>
          <w:vertAlign w:val="superscript"/>
          <w:lang w:val="en-US"/>
        </w:rPr>
        <w:t>2,5</w:t>
      </w:r>
    </w:p>
    <w:p w14:paraId="49226E4B" w14:textId="77777777" w:rsidR="007B52E8" w:rsidRPr="00010036" w:rsidRDefault="007B52E8" w:rsidP="001071EE">
      <w:pPr>
        <w:spacing w:line="240" w:lineRule="auto"/>
        <w:rPr>
          <w:sz w:val="20"/>
          <w:szCs w:val="20"/>
          <w:lang w:val="en-US"/>
        </w:rPr>
      </w:pPr>
      <w:r w:rsidRPr="00D1625C">
        <w:rPr>
          <w:sz w:val="20"/>
          <w:szCs w:val="20"/>
          <w:vertAlign w:val="superscript"/>
          <w:lang w:val="en-US"/>
        </w:rPr>
        <w:t>1</w:t>
      </w:r>
      <w:r w:rsidRPr="00D1625C">
        <w:rPr>
          <w:sz w:val="20"/>
          <w:szCs w:val="20"/>
          <w:lang w:val="en-US"/>
        </w:rPr>
        <w:t>Department of Clinical Child and Family Studies, Utrecht University, Utrecht, The Netherlands</w:t>
      </w:r>
      <w:r>
        <w:rPr>
          <w:sz w:val="20"/>
          <w:szCs w:val="20"/>
          <w:lang w:val="en-US"/>
        </w:rPr>
        <w:br/>
      </w:r>
      <w:r w:rsidRPr="00D1625C">
        <w:rPr>
          <w:sz w:val="20"/>
          <w:szCs w:val="20"/>
          <w:vertAlign w:val="superscript"/>
          <w:lang w:val="en-US"/>
        </w:rPr>
        <w:t>2</w:t>
      </w:r>
      <w:r w:rsidRPr="00D1625C">
        <w:rPr>
          <w:sz w:val="20"/>
          <w:szCs w:val="20"/>
          <w:lang w:val="en-US"/>
        </w:rPr>
        <w:t xml:space="preserve">Doctoral School of Psychology, </w:t>
      </w:r>
      <w:proofErr w:type="spellStart"/>
      <w:r w:rsidRPr="00D1625C">
        <w:rPr>
          <w:sz w:val="20"/>
          <w:szCs w:val="20"/>
          <w:lang w:val="en-US"/>
        </w:rPr>
        <w:t>Eötvös</w:t>
      </w:r>
      <w:proofErr w:type="spellEnd"/>
      <w:r w:rsidRPr="00D1625C">
        <w:rPr>
          <w:sz w:val="20"/>
          <w:szCs w:val="20"/>
          <w:lang w:val="en-US"/>
        </w:rPr>
        <w:t xml:space="preserve"> </w:t>
      </w:r>
      <w:proofErr w:type="spellStart"/>
      <w:r w:rsidRPr="00D1625C">
        <w:rPr>
          <w:sz w:val="20"/>
          <w:szCs w:val="20"/>
          <w:lang w:val="en-US"/>
        </w:rPr>
        <w:t>Loránd</w:t>
      </w:r>
      <w:proofErr w:type="spellEnd"/>
      <w:r w:rsidRPr="00D1625C">
        <w:rPr>
          <w:sz w:val="20"/>
          <w:szCs w:val="20"/>
          <w:lang w:val="en-US"/>
        </w:rPr>
        <w:t xml:space="preserve"> University, Budapest, Hungary</w:t>
      </w:r>
      <w:r>
        <w:rPr>
          <w:sz w:val="20"/>
          <w:szCs w:val="20"/>
          <w:lang w:val="en-US"/>
        </w:rPr>
        <w:br/>
      </w:r>
      <w:r w:rsidRPr="00D1625C">
        <w:rPr>
          <w:sz w:val="20"/>
          <w:szCs w:val="20"/>
          <w:vertAlign w:val="superscript"/>
          <w:lang w:val="en-US"/>
        </w:rPr>
        <w:t>3</w:t>
      </w:r>
      <w:r w:rsidRPr="00D1625C">
        <w:rPr>
          <w:sz w:val="20"/>
          <w:szCs w:val="20"/>
          <w:lang w:val="en-US"/>
        </w:rPr>
        <w:t xml:space="preserve">Institute of Psychology, </w:t>
      </w:r>
      <w:proofErr w:type="spellStart"/>
      <w:r w:rsidRPr="00D1625C">
        <w:rPr>
          <w:sz w:val="20"/>
          <w:szCs w:val="20"/>
          <w:lang w:val="en-US"/>
        </w:rPr>
        <w:t>Eötvös</w:t>
      </w:r>
      <w:proofErr w:type="spellEnd"/>
      <w:r w:rsidRPr="00D1625C">
        <w:rPr>
          <w:sz w:val="20"/>
          <w:szCs w:val="20"/>
          <w:lang w:val="en-US"/>
        </w:rPr>
        <w:t xml:space="preserve"> </w:t>
      </w:r>
      <w:proofErr w:type="spellStart"/>
      <w:r w:rsidRPr="00D1625C">
        <w:rPr>
          <w:sz w:val="20"/>
          <w:szCs w:val="20"/>
          <w:lang w:val="en-US"/>
        </w:rPr>
        <w:t>Loránd</w:t>
      </w:r>
      <w:proofErr w:type="spellEnd"/>
      <w:r w:rsidRPr="00D1625C">
        <w:rPr>
          <w:sz w:val="20"/>
          <w:szCs w:val="20"/>
          <w:lang w:val="en-US"/>
        </w:rPr>
        <w:t xml:space="preserve"> University, Budapest, Hungary</w:t>
      </w:r>
      <w:r>
        <w:rPr>
          <w:sz w:val="20"/>
          <w:szCs w:val="20"/>
          <w:lang w:val="en-US"/>
        </w:rPr>
        <w:br/>
      </w:r>
      <w:r w:rsidRPr="00D1625C">
        <w:rPr>
          <w:sz w:val="20"/>
          <w:szCs w:val="20"/>
          <w:vertAlign w:val="superscript"/>
          <w:lang w:val="en-US"/>
        </w:rPr>
        <w:t>4</w:t>
      </w:r>
      <w:r w:rsidRPr="00D1625C">
        <w:rPr>
          <w:sz w:val="20"/>
          <w:szCs w:val="20"/>
          <w:lang w:val="en-US"/>
        </w:rPr>
        <w:t>Pedagogical Services, Budapest, Hungary</w:t>
      </w:r>
      <w:r>
        <w:rPr>
          <w:sz w:val="20"/>
          <w:szCs w:val="20"/>
          <w:lang w:val="en-US"/>
        </w:rPr>
        <w:br/>
      </w:r>
      <w:r w:rsidRPr="00D1625C">
        <w:rPr>
          <w:sz w:val="20"/>
          <w:szCs w:val="20"/>
          <w:vertAlign w:val="superscript"/>
          <w:lang w:val="en-US"/>
        </w:rPr>
        <w:t>5</w:t>
      </w:r>
      <w:r w:rsidRPr="00D1625C">
        <w:rPr>
          <w:sz w:val="20"/>
          <w:szCs w:val="20"/>
          <w:lang w:val="en-US"/>
        </w:rPr>
        <w:t>Bjørknes University College, Oslo, Norway</w:t>
      </w:r>
      <w:r>
        <w:rPr>
          <w:sz w:val="20"/>
          <w:szCs w:val="20"/>
          <w:lang w:val="en-US"/>
        </w:rPr>
        <w:br/>
      </w:r>
      <w:r w:rsidRPr="00D1625C">
        <w:rPr>
          <w:sz w:val="20"/>
          <w:szCs w:val="20"/>
          <w:vertAlign w:val="superscript"/>
          <w:lang w:val="en-US"/>
        </w:rPr>
        <w:t>6</w:t>
      </w:r>
      <w:r w:rsidRPr="00D1625C">
        <w:rPr>
          <w:sz w:val="20"/>
          <w:szCs w:val="20"/>
          <w:lang w:val="en-US"/>
        </w:rPr>
        <w:t>Department of Child and Adolescent Psychiatry and Psychotherapy, Hamburg University, Germany</w:t>
      </w:r>
      <w:r>
        <w:rPr>
          <w:sz w:val="20"/>
          <w:szCs w:val="20"/>
          <w:lang w:val="en-US"/>
        </w:rPr>
        <w:br/>
      </w:r>
      <w:r w:rsidRPr="00D1625C">
        <w:rPr>
          <w:sz w:val="20"/>
          <w:szCs w:val="20"/>
          <w:vertAlign w:val="superscript"/>
          <w:lang w:val="en-US"/>
        </w:rPr>
        <w:t>7</w:t>
      </w:r>
      <w:r w:rsidRPr="000F0098">
        <w:rPr>
          <w:sz w:val="20"/>
          <w:szCs w:val="20"/>
          <w:lang w:val="en-US"/>
        </w:rPr>
        <w:t>Freelancer</w:t>
      </w:r>
      <w:r>
        <w:rPr>
          <w:sz w:val="20"/>
          <w:szCs w:val="20"/>
          <w:lang w:val="en-US"/>
        </w:rPr>
        <w:t>, Hungary</w:t>
      </w:r>
      <w:r>
        <w:rPr>
          <w:sz w:val="20"/>
          <w:szCs w:val="20"/>
          <w:lang w:val="en-US"/>
        </w:rPr>
        <w:br/>
      </w:r>
      <w:r>
        <w:rPr>
          <w:sz w:val="20"/>
          <w:szCs w:val="20"/>
          <w:vertAlign w:val="superscript"/>
          <w:lang w:val="en-US"/>
        </w:rPr>
        <w:t>8</w:t>
      </w:r>
      <w:r w:rsidRPr="00D1625C">
        <w:rPr>
          <w:sz w:val="20"/>
          <w:szCs w:val="20"/>
          <w:lang w:val="en-US"/>
        </w:rPr>
        <w:t>Mental Health Sciences School of Ph.D., Semmelweis University, Budapest, Hungary</w:t>
      </w:r>
      <w:r>
        <w:rPr>
          <w:sz w:val="20"/>
          <w:szCs w:val="20"/>
          <w:lang w:val="en-US"/>
        </w:rPr>
        <w:br/>
      </w:r>
      <w:r w:rsidRPr="00010036">
        <w:rPr>
          <w:sz w:val="20"/>
          <w:szCs w:val="20"/>
          <w:vertAlign w:val="superscript"/>
          <w:lang w:val="en-US"/>
        </w:rPr>
        <w:t>9</w:t>
      </w:r>
      <w:r w:rsidRPr="00010036">
        <w:rPr>
          <w:sz w:val="20"/>
          <w:szCs w:val="20"/>
          <w:lang w:val="en-US"/>
        </w:rPr>
        <w:t xml:space="preserve">Institute </w:t>
      </w:r>
      <w:proofErr w:type="spellStart"/>
      <w:r w:rsidRPr="00010036">
        <w:rPr>
          <w:sz w:val="20"/>
          <w:szCs w:val="20"/>
          <w:lang w:val="en-US"/>
        </w:rPr>
        <w:t>Seni</w:t>
      </w:r>
      <w:proofErr w:type="spellEnd"/>
      <w:r w:rsidRPr="00010036">
        <w:rPr>
          <w:sz w:val="20"/>
          <w:szCs w:val="20"/>
          <w:lang w:val="en-US"/>
        </w:rPr>
        <w:t xml:space="preserve"> Indonesia Surakarta, </w:t>
      </w:r>
      <w:proofErr w:type="spellStart"/>
      <w:r w:rsidRPr="00010036">
        <w:rPr>
          <w:sz w:val="20"/>
          <w:szCs w:val="20"/>
          <w:lang w:val="en-US"/>
        </w:rPr>
        <w:t>Sukarta</w:t>
      </w:r>
      <w:proofErr w:type="spellEnd"/>
      <w:r w:rsidRPr="00010036">
        <w:rPr>
          <w:sz w:val="20"/>
          <w:szCs w:val="20"/>
          <w:lang w:val="en-US"/>
        </w:rPr>
        <w:t xml:space="preserve">, Indonesia </w:t>
      </w:r>
    </w:p>
    <w:p w14:paraId="48EE1ADF" w14:textId="77777777" w:rsidR="007B52E8" w:rsidRPr="00DB2F9B" w:rsidRDefault="007B52E8" w:rsidP="001071EE">
      <w:pPr>
        <w:spacing w:line="240" w:lineRule="auto"/>
        <w:jc w:val="both"/>
        <w:rPr>
          <w:b/>
          <w:bCs/>
          <w:lang w:val="en-US"/>
        </w:rPr>
      </w:pPr>
      <w:r w:rsidRPr="00DB2F9B">
        <w:rPr>
          <w:b/>
          <w:bCs/>
          <w:lang w:val="en-US"/>
        </w:rPr>
        <w:t>E-mail addresses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5887"/>
      </w:tblGrid>
      <w:tr w:rsidR="007B52E8" w:rsidRPr="002C0FA7" w14:paraId="6D085269" w14:textId="77777777" w:rsidTr="00ED31BC">
        <w:tc>
          <w:tcPr>
            <w:tcW w:w="2835" w:type="dxa"/>
          </w:tcPr>
          <w:p w14:paraId="7189BEDE" w14:textId="77777777" w:rsidR="007B52E8" w:rsidRPr="002C0FA7" w:rsidRDefault="007B52E8" w:rsidP="001071EE">
            <w:pPr>
              <w:rPr>
                <w:color w:val="000000"/>
                <w:sz w:val="22"/>
                <w:szCs w:val="22"/>
                <w:lang w:val="en-US"/>
              </w:rPr>
            </w:pPr>
            <w:r w:rsidRPr="002C0FA7">
              <w:rPr>
                <w:color w:val="000000"/>
                <w:sz w:val="22"/>
                <w:szCs w:val="22"/>
                <w:lang w:val="en-US"/>
              </w:rPr>
              <w:t>Kirsten L. Buist</w:t>
            </w:r>
          </w:p>
        </w:tc>
        <w:tc>
          <w:tcPr>
            <w:tcW w:w="6221" w:type="dxa"/>
          </w:tcPr>
          <w:p w14:paraId="4C6C2D07" w14:textId="77777777" w:rsidR="007B52E8" w:rsidRPr="002C0FA7" w:rsidRDefault="007B52E8" w:rsidP="001071EE">
            <w:pPr>
              <w:rPr>
                <w:color w:val="000000"/>
                <w:sz w:val="22"/>
                <w:szCs w:val="22"/>
                <w:lang w:val="en-US"/>
              </w:rPr>
            </w:pPr>
            <w:r w:rsidRPr="002C0FA7">
              <w:rPr>
                <w:color w:val="000000"/>
                <w:sz w:val="22"/>
                <w:szCs w:val="22"/>
                <w:lang w:val="en-US"/>
              </w:rPr>
              <w:t xml:space="preserve"> </w:t>
            </w:r>
            <w:hyperlink r:id="rId6" w:history="1">
              <w:r w:rsidRPr="002C0FA7">
                <w:rPr>
                  <w:rStyle w:val="Hyperlink"/>
                  <w:sz w:val="22"/>
                  <w:szCs w:val="22"/>
                  <w:lang w:val="en-US"/>
                </w:rPr>
                <w:t>k.l.buist@uu.nl</w:t>
              </w:r>
            </w:hyperlink>
            <w:r w:rsidRPr="002C0FA7">
              <w:rPr>
                <w:color w:val="000000"/>
                <w:sz w:val="22"/>
                <w:szCs w:val="22"/>
                <w:lang w:val="en-US"/>
              </w:rPr>
              <w:t xml:space="preserve"> </w:t>
            </w:r>
          </w:p>
        </w:tc>
      </w:tr>
      <w:tr w:rsidR="007B52E8" w:rsidRPr="002C0FA7" w14:paraId="04589C19" w14:textId="77777777" w:rsidTr="00ED31BC">
        <w:tc>
          <w:tcPr>
            <w:tcW w:w="2835" w:type="dxa"/>
          </w:tcPr>
          <w:p w14:paraId="734E836C" w14:textId="77777777" w:rsidR="007B52E8" w:rsidRPr="002C0FA7" w:rsidRDefault="007B52E8" w:rsidP="001071EE">
            <w:pPr>
              <w:rPr>
                <w:color w:val="000000"/>
                <w:sz w:val="22"/>
                <w:szCs w:val="22"/>
              </w:rPr>
            </w:pPr>
            <w:r w:rsidRPr="002C0FA7">
              <w:rPr>
                <w:color w:val="000000"/>
                <w:sz w:val="22"/>
                <w:szCs w:val="22"/>
              </w:rPr>
              <w:t xml:space="preserve">Dóra </w:t>
            </w:r>
            <w:proofErr w:type="spellStart"/>
            <w:r w:rsidRPr="002C0FA7">
              <w:rPr>
                <w:color w:val="000000"/>
                <w:sz w:val="22"/>
                <w:szCs w:val="22"/>
              </w:rPr>
              <w:t>Szentiványi</w:t>
            </w:r>
            <w:proofErr w:type="spellEnd"/>
          </w:p>
        </w:tc>
        <w:tc>
          <w:tcPr>
            <w:tcW w:w="6221" w:type="dxa"/>
          </w:tcPr>
          <w:p w14:paraId="2614BB0D" w14:textId="77777777" w:rsidR="007B52E8" w:rsidRPr="002C0FA7" w:rsidRDefault="007B52E8" w:rsidP="001071EE">
            <w:pPr>
              <w:rPr>
                <w:color w:val="000000"/>
                <w:sz w:val="22"/>
                <w:szCs w:val="22"/>
              </w:rPr>
            </w:pPr>
            <w:r w:rsidRPr="002C0FA7">
              <w:rPr>
                <w:rStyle w:val="apple-converted-space"/>
                <w:color w:val="000000"/>
                <w:sz w:val="22"/>
                <w:szCs w:val="22"/>
              </w:rPr>
              <w:t> </w:t>
            </w:r>
            <w:hyperlink r:id="rId7" w:history="1">
              <w:r w:rsidRPr="002C0FA7">
                <w:rPr>
                  <w:rStyle w:val="Hyperlink"/>
                  <w:sz w:val="22"/>
                  <w:szCs w:val="22"/>
                </w:rPr>
                <w:t>szentivanyi.dora@ppk.elte.hu</w:t>
              </w:r>
            </w:hyperlink>
          </w:p>
        </w:tc>
      </w:tr>
      <w:tr w:rsidR="007B52E8" w:rsidRPr="002C0FA7" w14:paraId="2CEDD041" w14:textId="77777777" w:rsidTr="00ED31BC">
        <w:tc>
          <w:tcPr>
            <w:tcW w:w="2835" w:type="dxa"/>
          </w:tcPr>
          <w:p w14:paraId="56690B4D" w14:textId="77777777" w:rsidR="007B52E8" w:rsidRPr="002C0FA7" w:rsidRDefault="007B52E8" w:rsidP="001071EE">
            <w:pPr>
              <w:rPr>
                <w:color w:val="000000"/>
                <w:sz w:val="22"/>
                <w:szCs w:val="22"/>
              </w:rPr>
            </w:pPr>
            <w:r w:rsidRPr="002C0FA7">
              <w:rPr>
                <w:color w:val="000000"/>
                <w:sz w:val="22"/>
                <w:szCs w:val="22"/>
              </w:rPr>
              <w:t xml:space="preserve">Anne </w:t>
            </w:r>
            <w:proofErr w:type="spellStart"/>
            <w:r w:rsidRPr="002C0FA7">
              <w:rPr>
                <w:color w:val="000000"/>
                <w:sz w:val="22"/>
                <w:szCs w:val="22"/>
              </w:rPr>
              <w:t>Kjeldsen</w:t>
            </w:r>
            <w:proofErr w:type="spellEnd"/>
          </w:p>
        </w:tc>
        <w:tc>
          <w:tcPr>
            <w:tcW w:w="6221" w:type="dxa"/>
          </w:tcPr>
          <w:p w14:paraId="16E366DC" w14:textId="77777777" w:rsidR="007B52E8" w:rsidRPr="002C0FA7" w:rsidRDefault="007B52E8" w:rsidP="001071EE">
            <w:pPr>
              <w:rPr>
                <w:color w:val="000000"/>
                <w:sz w:val="22"/>
                <w:szCs w:val="22"/>
              </w:rPr>
            </w:pPr>
            <w:r w:rsidRPr="002C0FA7">
              <w:rPr>
                <w:color w:val="000000"/>
                <w:sz w:val="22"/>
                <w:szCs w:val="22"/>
              </w:rPr>
              <w:t xml:space="preserve"> </w:t>
            </w:r>
            <w:hyperlink r:id="rId8" w:history="1">
              <w:r w:rsidRPr="002C0FA7">
                <w:rPr>
                  <w:rStyle w:val="Hyperlink"/>
                  <w:sz w:val="22"/>
                  <w:szCs w:val="22"/>
                </w:rPr>
                <w:t>anne.kjeldsen@bhioslo.no</w:t>
              </w:r>
            </w:hyperlink>
            <w:r w:rsidRPr="002C0FA7">
              <w:rPr>
                <w:color w:val="000000"/>
                <w:sz w:val="22"/>
                <w:szCs w:val="22"/>
              </w:rPr>
              <w:t xml:space="preserve"> </w:t>
            </w:r>
          </w:p>
        </w:tc>
      </w:tr>
      <w:tr w:rsidR="007B52E8" w:rsidRPr="002C0FA7" w14:paraId="74A7186F" w14:textId="77777777" w:rsidTr="00ED31BC">
        <w:tc>
          <w:tcPr>
            <w:tcW w:w="2835" w:type="dxa"/>
          </w:tcPr>
          <w:p w14:paraId="3A5B0848" w14:textId="77777777" w:rsidR="007B52E8" w:rsidRPr="002C0FA7" w:rsidRDefault="007B52E8" w:rsidP="001071EE">
            <w:pPr>
              <w:rPr>
                <w:color w:val="000000"/>
                <w:sz w:val="22"/>
                <w:szCs w:val="22"/>
              </w:rPr>
            </w:pPr>
            <w:proofErr w:type="spellStart"/>
            <w:r w:rsidRPr="002C0FA7">
              <w:rPr>
                <w:color w:val="000000"/>
                <w:sz w:val="22"/>
                <w:szCs w:val="22"/>
              </w:rPr>
              <w:t>Ulrike</w:t>
            </w:r>
            <w:proofErr w:type="spellEnd"/>
            <w:r w:rsidRPr="002C0FA7">
              <w:rPr>
                <w:color w:val="000000"/>
                <w:sz w:val="22"/>
                <w:szCs w:val="22"/>
              </w:rPr>
              <w:t xml:space="preserve"> </w:t>
            </w:r>
            <w:proofErr w:type="spellStart"/>
            <w:r w:rsidRPr="002C0FA7">
              <w:rPr>
                <w:color w:val="000000"/>
                <w:sz w:val="22"/>
                <w:szCs w:val="22"/>
              </w:rPr>
              <w:t>Ravens-Sieberer</w:t>
            </w:r>
            <w:proofErr w:type="spellEnd"/>
          </w:p>
        </w:tc>
        <w:tc>
          <w:tcPr>
            <w:tcW w:w="6221" w:type="dxa"/>
          </w:tcPr>
          <w:p w14:paraId="5159949C" w14:textId="77777777" w:rsidR="007B52E8" w:rsidRPr="002C0FA7" w:rsidRDefault="007B52E8" w:rsidP="001071EE">
            <w:pPr>
              <w:rPr>
                <w:color w:val="000000"/>
                <w:sz w:val="22"/>
                <w:szCs w:val="22"/>
              </w:rPr>
            </w:pPr>
            <w:r w:rsidRPr="002C0FA7">
              <w:rPr>
                <w:color w:val="000000"/>
                <w:sz w:val="22"/>
                <w:szCs w:val="22"/>
              </w:rPr>
              <w:t xml:space="preserve"> </w:t>
            </w:r>
            <w:hyperlink r:id="rId9" w:history="1">
              <w:r w:rsidRPr="002C0FA7">
                <w:rPr>
                  <w:rStyle w:val="Hyperlink"/>
                  <w:sz w:val="22"/>
                  <w:szCs w:val="22"/>
                </w:rPr>
                <w:t>ravens-sieberer@uke.de</w:t>
              </w:r>
            </w:hyperlink>
            <w:r w:rsidRPr="002C0FA7">
              <w:rPr>
                <w:color w:val="000000"/>
                <w:sz w:val="22"/>
                <w:szCs w:val="22"/>
              </w:rPr>
              <w:t xml:space="preserve"> </w:t>
            </w:r>
          </w:p>
        </w:tc>
      </w:tr>
      <w:tr w:rsidR="007B52E8" w:rsidRPr="002C0FA7" w14:paraId="7363F250" w14:textId="77777777" w:rsidTr="00ED31BC">
        <w:tc>
          <w:tcPr>
            <w:tcW w:w="2835" w:type="dxa"/>
          </w:tcPr>
          <w:p w14:paraId="49614C84" w14:textId="77777777" w:rsidR="007B52E8" w:rsidRPr="002C0FA7" w:rsidRDefault="007B52E8" w:rsidP="001071EE">
            <w:pPr>
              <w:rPr>
                <w:sz w:val="22"/>
                <w:szCs w:val="22"/>
                <w:lang w:val="en-US"/>
              </w:rPr>
            </w:pPr>
            <w:proofErr w:type="spellStart"/>
            <w:r w:rsidRPr="002C0FA7">
              <w:rPr>
                <w:sz w:val="22"/>
                <w:szCs w:val="22"/>
                <w:lang w:val="en-US"/>
              </w:rPr>
              <w:t>Ágnes</w:t>
            </w:r>
            <w:proofErr w:type="spellEnd"/>
            <w:r w:rsidRPr="002C0FA7">
              <w:rPr>
                <w:sz w:val="22"/>
                <w:szCs w:val="22"/>
                <w:lang w:val="en-US"/>
              </w:rPr>
              <w:t xml:space="preserve"> </w:t>
            </w:r>
            <w:proofErr w:type="spellStart"/>
            <w:r w:rsidRPr="002C0FA7">
              <w:rPr>
                <w:sz w:val="22"/>
                <w:szCs w:val="22"/>
                <w:lang w:val="en-US"/>
              </w:rPr>
              <w:t>Győrfi</w:t>
            </w:r>
            <w:proofErr w:type="spellEnd"/>
          </w:p>
        </w:tc>
        <w:tc>
          <w:tcPr>
            <w:tcW w:w="6221" w:type="dxa"/>
          </w:tcPr>
          <w:p w14:paraId="34C136E6" w14:textId="77777777" w:rsidR="007B52E8" w:rsidRPr="002C0FA7" w:rsidRDefault="007B52E8" w:rsidP="001071EE">
            <w:pPr>
              <w:rPr>
                <w:color w:val="000000"/>
                <w:sz w:val="22"/>
                <w:szCs w:val="22"/>
                <w:lang w:val="en-US"/>
              </w:rPr>
            </w:pPr>
            <w:r w:rsidRPr="002C0FA7">
              <w:rPr>
                <w:sz w:val="22"/>
                <w:szCs w:val="22"/>
                <w:lang w:val="en-US"/>
              </w:rPr>
              <w:t xml:space="preserve"> </w:t>
            </w:r>
            <w:hyperlink r:id="rId10" w:history="1">
              <w:r w:rsidRPr="002C0FA7">
                <w:rPr>
                  <w:rStyle w:val="Hyperlink"/>
                  <w:sz w:val="22"/>
                  <w:szCs w:val="22"/>
                  <w:lang w:val="en-US"/>
                </w:rPr>
                <w:t>agi.gyorfi@gmail.com</w:t>
              </w:r>
            </w:hyperlink>
            <w:r w:rsidRPr="002C0FA7">
              <w:rPr>
                <w:sz w:val="22"/>
                <w:szCs w:val="22"/>
                <w:lang w:val="en-US"/>
              </w:rPr>
              <w:t xml:space="preserve"> </w:t>
            </w:r>
          </w:p>
        </w:tc>
      </w:tr>
      <w:tr w:rsidR="007B52E8" w:rsidRPr="002C0FA7" w14:paraId="3709E85A" w14:textId="77777777" w:rsidTr="00ED31BC">
        <w:tc>
          <w:tcPr>
            <w:tcW w:w="2835" w:type="dxa"/>
          </w:tcPr>
          <w:p w14:paraId="5C53E251" w14:textId="77777777" w:rsidR="007B52E8" w:rsidRPr="002C0FA7" w:rsidRDefault="007B52E8" w:rsidP="001071EE">
            <w:pPr>
              <w:rPr>
                <w:color w:val="000000"/>
                <w:sz w:val="22"/>
                <w:szCs w:val="22"/>
              </w:rPr>
            </w:pPr>
            <w:r w:rsidRPr="002C0FA7">
              <w:rPr>
                <w:color w:val="000000"/>
                <w:sz w:val="22"/>
                <w:szCs w:val="22"/>
              </w:rPr>
              <w:t xml:space="preserve">Lili Olga </w:t>
            </w:r>
            <w:proofErr w:type="spellStart"/>
            <w:r w:rsidRPr="002C0FA7">
              <w:rPr>
                <w:color w:val="000000"/>
                <w:sz w:val="22"/>
                <w:szCs w:val="22"/>
              </w:rPr>
              <w:t>Horváth</w:t>
            </w:r>
            <w:proofErr w:type="spellEnd"/>
          </w:p>
        </w:tc>
        <w:tc>
          <w:tcPr>
            <w:tcW w:w="6221" w:type="dxa"/>
          </w:tcPr>
          <w:p w14:paraId="191E35FD" w14:textId="77777777" w:rsidR="007B52E8" w:rsidRPr="002C0FA7" w:rsidRDefault="007B52E8" w:rsidP="001071EE">
            <w:pPr>
              <w:rPr>
                <w:color w:val="000000"/>
                <w:sz w:val="22"/>
                <w:szCs w:val="22"/>
              </w:rPr>
            </w:pPr>
            <w:r w:rsidRPr="002C0FA7">
              <w:rPr>
                <w:rStyle w:val="apple-converted-space"/>
                <w:color w:val="000000"/>
                <w:sz w:val="22"/>
                <w:szCs w:val="22"/>
              </w:rPr>
              <w:t> </w:t>
            </w:r>
            <w:hyperlink r:id="rId11" w:tooltip="mailto:horvath.lili@ppk.elte.hu" w:history="1">
              <w:r w:rsidRPr="002C0FA7">
                <w:rPr>
                  <w:rStyle w:val="Hyperlink"/>
                  <w:sz w:val="22"/>
                  <w:szCs w:val="22"/>
                </w:rPr>
                <w:t>horvath.lili@ppk.elte.hu</w:t>
              </w:r>
            </w:hyperlink>
          </w:p>
        </w:tc>
      </w:tr>
      <w:tr w:rsidR="007B52E8" w:rsidRPr="002C0FA7" w14:paraId="455A9680" w14:textId="77777777" w:rsidTr="00ED31BC">
        <w:tc>
          <w:tcPr>
            <w:tcW w:w="2835" w:type="dxa"/>
          </w:tcPr>
          <w:p w14:paraId="12239C71" w14:textId="77777777" w:rsidR="007B52E8" w:rsidRPr="002C0FA7" w:rsidRDefault="007B52E8" w:rsidP="001071EE">
            <w:pPr>
              <w:rPr>
                <w:color w:val="000000"/>
                <w:sz w:val="22"/>
                <w:szCs w:val="22"/>
                <w:lang w:val="en-US"/>
              </w:rPr>
            </w:pPr>
            <w:proofErr w:type="spellStart"/>
            <w:r w:rsidRPr="002C0FA7">
              <w:rPr>
                <w:color w:val="000000"/>
                <w:sz w:val="22"/>
                <w:szCs w:val="22"/>
                <w:lang w:val="en-US"/>
              </w:rPr>
              <w:t>Bernadett</w:t>
            </w:r>
            <w:proofErr w:type="spellEnd"/>
            <w:r w:rsidRPr="002C0FA7">
              <w:rPr>
                <w:color w:val="000000"/>
                <w:sz w:val="22"/>
                <w:szCs w:val="22"/>
                <w:lang w:val="en-US"/>
              </w:rPr>
              <w:t xml:space="preserve"> Frida Farkas</w:t>
            </w:r>
          </w:p>
        </w:tc>
        <w:tc>
          <w:tcPr>
            <w:tcW w:w="6221" w:type="dxa"/>
          </w:tcPr>
          <w:p w14:paraId="7B35430F" w14:textId="77777777" w:rsidR="007B52E8" w:rsidRPr="002C0FA7" w:rsidRDefault="007B52E8" w:rsidP="001071EE">
            <w:pPr>
              <w:rPr>
                <w:color w:val="000000"/>
                <w:sz w:val="22"/>
                <w:szCs w:val="22"/>
                <w:lang w:val="en-US"/>
              </w:rPr>
            </w:pPr>
            <w:r w:rsidRPr="002C0FA7">
              <w:rPr>
                <w:rStyle w:val="apple-converted-space"/>
                <w:color w:val="000000"/>
                <w:sz w:val="22"/>
                <w:szCs w:val="22"/>
                <w:lang w:val="en-US"/>
              </w:rPr>
              <w:t> </w:t>
            </w:r>
            <w:hyperlink r:id="rId12" w:history="1">
              <w:r w:rsidRPr="002C0FA7">
                <w:rPr>
                  <w:rStyle w:val="Hyperlink"/>
                  <w:sz w:val="22"/>
                  <w:szCs w:val="22"/>
                  <w:lang w:val="en-US"/>
                </w:rPr>
                <w:t>farkas.bernadett@phd.semmelweis.hu</w:t>
              </w:r>
            </w:hyperlink>
          </w:p>
        </w:tc>
      </w:tr>
      <w:tr w:rsidR="007B52E8" w:rsidRPr="002C0FA7" w14:paraId="5DF76E58" w14:textId="77777777" w:rsidTr="00ED31BC">
        <w:tc>
          <w:tcPr>
            <w:tcW w:w="2835" w:type="dxa"/>
          </w:tcPr>
          <w:p w14:paraId="3F4C96AC" w14:textId="77777777" w:rsidR="007B52E8" w:rsidRPr="002C0FA7" w:rsidRDefault="007B52E8" w:rsidP="001071EE">
            <w:pPr>
              <w:rPr>
                <w:color w:val="000000"/>
                <w:sz w:val="22"/>
                <w:szCs w:val="22"/>
                <w:lang w:val="en-US"/>
              </w:rPr>
            </w:pPr>
            <w:proofErr w:type="spellStart"/>
            <w:r w:rsidRPr="002C0FA7">
              <w:rPr>
                <w:color w:val="000000"/>
                <w:sz w:val="22"/>
                <w:szCs w:val="22"/>
                <w:lang w:val="en-US"/>
              </w:rPr>
              <w:t>Gyöngyvér</w:t>
            </w:r>
            <w:proofErr w:type="spellEnd"/>
            <w:r w:rsidRPr="002C0FA7">
              <w:rPr>
                <w:color w:val="000000"/>
                <w:sz w:val="22"/>
                <w:szCs w:val="22"/>
                <w:lang w:val="en-US"/>
              </w:rPr>
              <w:t xml:space="preserve"> Ferenczi-</w:t>
            </w:r>
            <w:proofErr w:type="spellStart"/>
            <w:r w:rsidRPr="002C0FA7">
              <w:rPr>
                <w:color w:val="000000"/>
                <w:sz w:val="22"/>
                <w:szCs w:val="22"/>
                <w:lang w:val="en-US"/>
              </w:rPr>
              <w:t>Dallos</w:t>
            </w:r>
            <w:proofErr w:type="spellEnd"/>
          </w:p>
        </w:tc>
        <w:tc>
          <w:tcPr>
            <w:tcW w:w="6221" w:type="dxa"/>
          </w:tcPr>
          <w:p w14:paraId="783D2D15" w14:textId="77777777" w:rsidR="007B52E8" w:rsidRPr="002C0FA7" w:rsidRDefault="007B52E8" w:rsidP="001071EE">
            <w:pPr>
              <w:rPr>
                <w:color w:val="000000"/>
                <w:sz w:val="22"/>
                <w:szCs w:val="22"/>
                <w:lang w:val="en-US"/>
              </w:rPr>
            </w:pPr>
            <w:r w:rsidRPr="002C0FA7">
              <w:rPr>
                <w:rStyle w:val="apple-converted-space"/>
                <w:color w:val="000000"/>
                <w:sz w:val="22"/>
                <w:szCs w:val="22"/>
                <w:lang w:val="en-US"/>
              </w:rPr>
              <w:t> </w:t>
            </w:r>
            <w:hyperlink r:id="rId13" w:history="1">
              <w:r w:rsidRPr="002C0FA7">
                <w:rPr>
                  <w:rStyle w:val="Hyperlink"/>
                  <w:sz w:val="22"/>
                  <w:szCs w:val="22"/>
                  <w:lang w:val="en-US"/>
                </w:rPr>
                <w:t>gyongyver.dallos@gmail.com</w:t>
              </w:r>
            </w:hyperlink>
          </w:p>
        </w:tc>
      </w:tr>
      <w:tr w:rsidR="007B52E8" w:rsidRPr="002C0FA7" w14:paraId="25599B32" w14:textId="77777777" w:rsidTr="00ED31BC">
        <w:tc>
          <w:tcPr>
            <w:tcW w:w="2835" w:type="dxa"/>
          </w:tcPr>
          <w:p w14:paraId="78511F93" w14:textId="77777777" w:rsidR="007B52E8" w:rsidRPr="002C0FA7" w:rsidRDefault="007B52E8" w:rsidP="001071EE">
            <w:pPr>
              <w:rPr>
                <w:color w:val="000000"/>
                <w:sz w:val="22"/>
                <w:szCs w:val="22"/>
              </w:rPr>
            </w:pPr>
            <w:r w:rsidRPr="002C0FA7">
              <w:rPr>
                <w:color w:val="000000"/>
                <w:sz w:val="22"/>
                <w:szCs w:val="22"/>
              </w:rPr>
              <w:t xml:space="preserve">Péter </w:t>
            </w:r>
            <w:proofErr w:type="spellStart"/>
            <w:r w:rsidRPr="002C0FA7">
              <w:rPr>
                <w:color w:val="000000"/>
                <w:sz w:val="22"/>
                <w:szCs w:val="22"/>
              </w:rPr>
              <w:t>Garas</w:t>
            </w:r>
            <w:proofErr w:type="spellEnd"/>
          </w:p>
        </w:tc>
        <w:tc>
          <w:tcPr>
            <w:tcW w:w="6221" w:type="dxa"/>
          </w:tcPr>
          <w:p w14:paraId="5B354309" w14:textId="77777777" w:rsidR="007B52E8" w:rsidRPr="002C0FA7" w:rsidRDefault="007B52E8" w:rsidP="001071EE">
            <w:pPr>
              <w:rPr>
                <w:color w:val="000000"/>
                <w:sz w:val="22"/>
                <w:szCs w:val="22"/>
              </w:rPr>
            </w:pPr>
            <w:r w:rsidRPr="002C0FA7">
              <w:rPr>
                <w:rStyle w:val="apple-converted-space"/>
                <w:color w:val="000000"/>
                <w:sz w:val="22"/>
                <w:szCs w:val="22"/>
              </w:rPr>
              <w:t> </w:t>
            </w:r>
            <w:hyperlink r:id="rId14" w:history="1">
              <w:r w:rsidRPr="002C0FA7">
                <w:rPr>
                  <w:rStyle w:val="Hyperlink"/>
                  <w:sz w:val="22"/>
                  <w:szCs w:val="22"/>
                </w:rPr>
                <w:t>kullacs@gmail.com</w:t>
              </w:r>
            </w:hyperlink>
          </w:p>
        </w:tc>
      </w:tr>
      <w:tr w:rsidR="007B52E8" w:rsidRPr="002C0FA7" w14:paraId="19DE3C75" w14:textId="77777777" w:rsidTr="00ED31BC">
        <w:tc>
          <w:tcPr>
            <w:tcW w:w="2835" w:type="dxa"/>
          </w:tcPr>
          <w:p w14:paraId="79A3885B" w14:textId="77777777" w:rsidR="007B52E8" w:rsidRPr="002C0FA7" w:rsidRDefault="007B52E8" w:rsidP="001071EE">
            <w:pPr>
              <w:rPr>
                <w:color w:val="000000"/>
                <w:sz w:val="22"/>
                <w:szCs w:val="22"/>
              </w:rPr>
            </w:pPr>
            <w:r w:rsidRPr="002C0FA7">
              <w:rPr>
                <w:color w:val="000000"/>
                <w:sz w:val="22"/>
                <w:szCs w:val="22"/>
              </w:rPr>
              <w:t xml:space="preserve">Dóra </w:t>
            </w:r>
            <w:proofErr w:type="spellStart"/>
            <w:r w:rsidRPr="002C0FA7">
              <w:rPr>
                <w:color w:val="000000"/>
                <w:sz w:val="22"/>
                <w:szCs w:val="22"/>
              </w:rPr>
              <w:t>Győri</w:t>
            </w:r>
            <w:proofErr w:type="spellEnd"/>
          </w:p>
        </w:tc>
        <w:tc>
          <w:tcPr>
            <w:tcW w:w="6221" w:type="dxa"/>
          </w:tcPr>
          <w:p w14:paraId="11B2F7EF" w14:textId="77777777" w:rsidR="007B52E8" w:rsidRPr="002C0FA7" w:rsidRDefault="007B52E8" w:rsidP="001071EE">
            <w:pPr>
              <w:rPr>
                <w:color w:val="000000"/>
                <w:sz w:val="22"/>
                <w:szCs w:val="22"/>
              </w:rPr>
            </w:pPr>
            <w:r w:rsidRPr="002C0FA7">
              <w:rPr>
                <w:rStyle w:val="apple-converted-space"/>
                <w:color w:val="000000"/>
                <w:sz w:val="22"/>
                <w:szCs w:val="22"/>
              </w:rPr>
              <w:t> </w:t>
            </w:r>
            <w:hyperlink r:id="rId15" w:history="1">
              <w:r w:rsidRPr="002C0FA7">
                <w:rPr>
                  <w:rStyle w:val="Hyperlink"/>
                  <w:sz w:val="22"/>
                  <w:szCs w:val="22"/>
                </w:rPr>
                <w:t>gyori.dora@ppk.elte.hu</w:t>
              </w:r>
            </w:hyperlink>
          </w:p>
        </w:tc>
      </w:tr>
      <w:tr w:rsidR="007B52E8" w:rsidRPr="002C0FA7" w14:paraId="441BB879" w14:textId="77777777" w:rsidTr="00ED31BC">
        <w:tc>
          <w:tcPr>
            <w:tcW w:w="2835" w:type="dxa"/>
          </w:tcPr>
          <w:p w14:paraId="7DC2038E" w14:textId="77777777" w:rsidR="007B52E8" w:rsidRPr="002C0FA7" w:rsidRDefault="007B52E8" w:rsidP="001071EE">
            <w:pPr>
              <w:rPr>
                <w:sz w:val="22"/>
                <w:szCs w:val="22"/>
                <w:lang w:val="en-US"/>
              </w:rPr>
            </w:pPr>
            <w:proofErr w:type="spellStart"/>
            <w:r w:rsidRPr="002C0FA7">
              <w:rPr>
                <w:sz w:val="22"/>
                <w:szCs w:val="22"/>
                <w:lang w:val="en-US"/>
              </w:rPr>
              <w:t>Dóra</w:t>
            </w:r>
            <w:proofErr w:type="spellEnd"/>
            <w:r w:rsidRPr="002C0FA7">
              <w:rPr>
                <w:sz w:val="22"/>
                <w:szCs w:val="22"/>
                <w:lang w:val="en-US"/>
              </w:rPr>
              <w:t xml:space="preserve"> </w:t>
            </w:r>
            <w:proofErr w:type="spellStart"/>
            <w:r w:rsidRPr="002C0FA7">
              <w:rPr>
                <w:sz w:val="22"/>
                <w:szCs w:val="22"/>
                <w:lang w:val="en-US"/>
              </w:rPr>
              <w:t>Győrfi</w:t>
            </w:r>
            <w:proofErr w:type="spellEnd"/>
          </w:p>
        </w:tc>
        <w:tc>
          <w:tcPr>
            <w:tcW w:w="6221" w:type="dxa"/>
          </w:tcPr>
          <w:p w14:paraId="170F617D" w14:textId="77777777" w:rsidR="007B52E8" w:rsidRPr="002C0FA7" w:rsidRDefault="007B52E8" w:rsidP="001071EE">
            <w:pPr>
              <w:rPr>
                <w:color w:val="000000"/>
                <w:sz w:val="22"/>
                <w:szCs w:val="22"/>
                <w:lang w:val="en-US"/>
              </w:rPr>
            </w:pPr>
            <w:r w:rsidRPr="002C0FA7">
              <w:rPr>
                <w:sz w:val="22"/>
                <w:szCs w:val="22"/>
                <w:lang w:val="en-US"/>
              </w:rPr>
              <w:t xml:space="preserve"> </w:t>
            </w:r>
            <w:hyperlink r:id="rId16" w:history="1">
              <w:r w:rsidRPr="002C0FA7">
                <w:rPr>
                  <w:rStyle w:val="Hyperlink"/>
                  <w:sz w:val="22"/>
                  <w:szCs w:val="22"/>
                  <w:lang w:val="en-US"/>
                </w:rPr>
                <w:t>limlomos@gmail.com</w:t>
              </w:r>
            </w:hyperlink>
            <w:r w:rsidRPr="002C0FA7">
              <w:rPr>
                <w:sz w:val="22"/>
                <w:szCs w:val="22"/>
                <w:lang w:val="en-US"/>
              </w:rPr>
              <w:t xml:space="preserve"> </w:t>
            </w:r>
          </w:p>
        </w:tc>
      </w:tr>
      <w:tr w:rsidR="007B52E8" w:rsidRPr="002C0FA7" w14:paraId="432E912C" w14:textId="77777777" w:rsidTr="00ED31BC">
        <w:tc>
          <w:tcPr>
            <w:tcW w:w="2835" w:type="dxa"/>
          </w:tcPr>
          <w:p w14:paraId="7680DF68" w14:textId="77777777" w:rsidR="007B52E8" w:rsidRPr="002C0FA7" w:rsidRDefault="007B52E8" w:rsidP="001071EE">
            <w:pPr>
              <w:rPr>
                <w:color w:val="000000"/>
                <w:sz w:val="22"/>
                <w:szCs w:val="22"/>
                <w:lang w:val="en-US"/>
              </w:rPr>
            </w:pPr>
            <w:proofErr w:type="spellStart"/>
            <w:r w:rsidRPr="002C0FA7">
              <w:rPr>
                <w:color w:val="000000"/>
                <w:sz w:val="22"/>
                <w:szCs w:val="22"/>
                <w:lang w:val="en-US"/>
              </w:rPr>
              <w:t>Judit</w:t>
            </w:r>
            <w:proofErr w:type="spellEnd"/>
            <w:r w:rsidRPr="002C0FA7">
              <w:rPr>
                <w:color w:val="000000"/>
                <w:sz w:val="22"/>
                <w:szCs w:val="22"/>
                <w:lang w:val="en-US"/>
              </w:rPr>
              <w:t xml:space="preserve"> </w:t>
            </w:r>
            <w:proofErr w:type="spellStart"/>
            <w:r w:rsidRPr="002C0FA7">
              <w:rPr>
                <w:color w:val="000000"/>
                <w:sz w:val="22"/>
                <w:szCs w:val="22"/>
                <w:lang w:val="en-US"/>
              </w:rPr>
              <w:t>Balázs</w:t>
            </w:r>
            <w:proofErr w:type="spellEnd"/>
          </w:p>
        </w:tc>
        <w:tc>
          <w:tcPr>
            <w:tcW w:w="6221" w:type="dxa"/>
          </w:tcPr>
          <w:p w14:paraId="490796BC" w14:textId="77777777" w:rsidR="007B52E8" w:rsidRPr="002C0FA7" w:rsidRDefault="007B52E8" w:rsidP="001071EE">
            <w:pPr>
              <w:rPr>
                <w:color w:val="000000"/>
                <w:sz w:val="22"/>
                <w:szCs w:val="22"/>
                <w:lang w:val="en-US"/>
              </w:rPr>
            </w:pPr>
            <w:r w:rsidRPr="002C0FA7">
              <w:rPr>
                <w:rStyle w:val="apple-converted-space"/>
                <w:color w:val="000000"/>
                <w:sz w:val="22"/>
                <w:szCs w:val="22"/>
                <w:lang w:val="en-US"/>
              </w:rPr>
              <w:t> </w:t>
            </w:r>
            <w:hyperlink r:id="rId17" w:history="1">
              <w:r w:rsidRPr="002C0FA7">
                <w:rPr>
                  <w:rStyle w:val="Hyperlink"/>
                  <w:sz w:val="22"/>
                  <w:szCs w:val="22"/>
                  <w:lang w:val="en-US"/>
                </w:rPr>
                <w:t>balazs.judit@ppk.elte.hu</w:t>
              </w:r>
            </w:hyperlink>
          </w:p>
        </w:tc>
      </w:tr>
    </w:tbl>
    <w:p w14:paraId="6C842DE2" w14:textId="77777777" w:rsidR="007B52E8" w:rsidRPr="007B52E8" w:rsidRDefault="007B52E8" w:rsidP="001071EE">
      <w:pPr>
        <w:spacing w:line="240" w:lineRule="auto"/>
        <w:rPr>
          <w:lang w:val="en-US"/>
        </w:rPr>
      </w:pPr>
    </w:p>
    <w:p w14:paraId="25E11C55" w14:textId="77777777" w:rsidR="007B52E8" w:rsidRPr="00FE3720" w:rsidRDefault="007B52E8" w:rsidP="001071EE">
      <w:pPr>
        <w:spacing w:line="240" w:lineRule="auto"/>
        <w:rPr>
          <w:b/>
          <w:bCs/>
          <w:lang w:val="en-US"/>
        </w:rPr>
      </w:pPr>
      <w:r w:rsidRPr="00FE3720">
        <w:rPr>
          <w:b/>
          <w:bCs/>
          <w:lang w:val="en-US"/>
        </w:rPr>
        <w:t>Abstract</w:t>
      </w:r>
    </w:p>
    <w:p w14:paraId="4808ABA4" w14:textId="77777777" w:rsidR="007B52E8" w:rsidRPr="00096571" w:rsidRDefault="007B52E8" w:rsidP="001071EE">
      <w:pPr>
        <w:spacing w:line="240" w:lineRule="auto"/>
        <w:ind w:firstLine="426"/>
        <w:jc w:val="both"/>
        <w:rPr>
          <w:lang w:val="en-US"/>
        </w:rPr>
      </w:pPr>
      <w:r w:rsidRPr="00096571">
        <w:rPr>
          <w:lang w:val="en-US"/>
        </w:rPr>
        <w:t xml:space="preserve">Whereas the current situation caused by the COVID-19 pandemic is unique and unprecedented, we know from earlier studies concerning stressful situations that their impact on adolescent development may be profound. Adolescence is a developmental phase during which there is an increased risk for </w:t>
      </w:r>
      <w:r>
        <w:rPr>
          <w:lang w:val="en-US"/>
        </w:rPr>
        <w:t>the onset of mental disorders</w:t>
      </w:r>
      <w:r w:rsidRPr="00096571">
        <w:rPr>
          <w:lang w:val="en-US"/>
        </w:rPr>
        <w:t xml:space="preserve"> due to </w:t>
      </w:r>
      <w:r>
        <w:rPr>
          <w:lang w:val="en-US"/>
        </w:rPr>
        <w:t xml:space="preserve">intensive </w:t>
      </w:r>
      <w:r w:rsidRPr="00096571">
        <w:rPr>
          <w:lang w:val="en-US"/>
        </w:rPr>
        <w:t xml:space="preserve">normative changes (e.g., in hormonal balance, identity and autonomy development). The current COVID-19 </w:t>
      </w:r>
      <w:r>
        <w:rPr>
          <w:lang w:val="en-US"/>
        </w:rPr>
        <w:t>pandemic</w:t>
      </w:r>
      <w:r w:rsidRPr="00096571">
        <w:rPr>
          <w:lang w:val="en-US"/>
        </w:rPr>
        <w:t xml:space="preserve"> may provide an additional risk factor for problematic psychosocial functioning. Additionally, during adolescence the social focus normally shifts from family to peers. Due to the COVID-19 measures imposed by government</w:t>
      </w:r>
      <w:r>
        <w:rPr>
          <w:lang w:val="en-US"/>
        </w:rPr>
        <w:t>s</w:t>
      </w:r>
      <w:r w:rsidRPr="00096571">
        <w:rPr>
          <w:lang w:val="en-US"/>
        </w:rPr>
        <w:t xml:space="preserve">, adolescents </w:t>
      </w:r>
      <w:r>
        <w:rPr>
          <w:lang w:val="en-US"/>
        </w:rPr>
        <w:t xml:space="preserve">have </w:t>
      </w:r>
      <w:r w:rsidRPr="00096571">
        <w:rPr>
          <w:lang w:val="en-US"/>
        </w:rPr>
        <w:t>spen</w:t>
      </w:r>
      <w:r>
        <w:rPr>
          <w:lang w:val="en-US"/>
        </w:rPr>
        <w:t>t</w:t>
      </w:r>
      <w:r w:rsidRPr="00096571">
        <w:rPr>
          <w:lang w:val="en-US"/>
        </w:rPr>
        <w:t xml:space="preserve"> much more time at home with their family, sometimes </w:t>
      </w:r>
      <w:r>
        <w:rPr>
          <w:lang w:val="en-US"/>
        </w:rPr>
        <w:t>with</w:t>
      </w:r>
      <w:r w:rsidRPr="00096571">
        <w:rPr>
          <w:lang w:val="en-US"/>
        </w:rPr>
        <w:t xml:space="preserve"> </w:t>
      </w:r>
      <w:r>
        <w:rPr>
          <w:lang w:val="en-US"/>
        </w:rPr>
        <w:t>limited</w:t>
      </w:r>
      <w:r w:rsidRPr="00096571">
        <w:rPr>
          <w:lang w:val="en-US"/>
        </w:rPr>
        <w:t xml:space="preserve"> space. Whereas this may </w:t>
      </w:r>
      <w:r>
        <w:rPr>
          <w:lang w:val="en-US"/>
        </w:rPr>
        <w:t>have l</w:t>
      </w:r>
      <w:r w:rsidRPr="00096571">
        <w:rPr>
          <w:lang w:val="en-US"/>
        </w:rPr>
        <w:t xml:space="preserve">ed to more tension and conflict, it may also </w:t>
      </w:r>
      <w:r>
        <w:rPr>
          <w:lang w:val="en-US"/>
        </w:rPr>
        <w:t xml:space="preserve">have </w:t>
      </w:r>
      <w:r w:rsidRPr="00096571">
        <w:rPr>
          <w:lang w:val="en-US"/>
        </w:rPr>
        <w:t>offer</w:t>
      </w:r>
      <w:r>
        <w:rPr>
          <w:lang w:val="en-US"/>
        </w:rPr>
        <w:t>ed</w:t>
      </w:r>
      <w:r w:rsidRPr="00096571">
        <w:rPr>
          <w:lang w:val="en-US"/>
        </w:rPr>
        <w:t xml:space="preserve"> opportunities to spend more time together and support each other. </w:t>
      </w:r>
    </w:p>
    <w:p w14:paraId="0FAD865A" w14:textId="77777777" w:rsidR="007B52E8" w:rsidRPr="00096571" w:rsidRDefault="007B52E8" w:rsidP="001071EE">
      <w:pPr>
        <w:spacing w:line="240" w:lineRule="auto"/>
        <w:ind w:firstLine="426"/>
        <w:jc w:val="both"/>
        <w:rPr>
          <w:lang w:val="en-US"/>
        </w:rPr>
      </w:pPr>
      <w:r w:rsidRPr="00096571">
        <w:rPr>
          <w:lang w:val="en-US"/>
        </w:rPr>
        <w:t>In this international research collaboration, we conduct</w:t>
      </w:r>
      <w:r>
        <w:rPr>
          <w:lang w:val="en-US"/>
        </w:rPr>
        <w:t>ed</w:t>
      </w:r>
      <w:r w:rsidRPr="00096571">
        <w:rPr>
          <w:lang w:val="en-US"/>
        </w:rPr>
        <w:t xml:space="preserve"> an online study across </w:t>
      </w:r>
      <w:r>
        <w:rPr>
          <w:lang w:val="en-US"/>
        </w:rPr>
        <w:t>several</w:t>
      </w:r>
      <w:r w:rsidRPr="00096571">
        <w:rPr>
          <w:lang w:val="en-US"/>
        </w:rPr>
        <w:t xml:space="preserve"> countries (Hungary</w:t>
      </w:r>
      <w:r>
        <w:rPr>
          <w:lang w:val="en-US"/>
        </w:rPr>
        <w:t xml:space="preserve">, </w:t>
      </w:r>
      <w:r w:rsidRPr="00096571">
        <w:rPr>
          <w:lang w:val="en-US"/>
        </w:rPr>
        <w:t xml:space="preserve">The Netherlands, </w:t>
      </w:r>
      <w:r>
        <w:rPr>
          <w:lang w:val="en-US"/>
        </w:rPr>
        <w:t>Norway, Germany, Indonesia</w:t>
      </w:r>
      <w:r w:rsidRPr="00096571">
        <w:rPr>
          <w:lang w:val="en-US"/>
        </w:rPr>
        <w:t xml:space="preserve">). </w:t>
      </w:r>
      <w:r>
        <w:rPr>
          <w:lang w:val="en-US"/>
        </w:rPr>
        <w:t xml:space="preserve">Data from two countries (Hungary, The Netherlands) are already available. </w:t>
      </w:r>
      <w:r w:rsidRPr="00096571">
        <w:rPr>
          <w:lang w:val="en-US"/>
        </w:rPr>
        <w:t>We examine</w:t>
      </w:r>
      <w:r>
        <w:rPr>
          <w:lang w:val="en-US"/>
        </w:rPr>
        <w:t>d</w:t>
      </w:r>
      <w:r w:rsidRPr="00096571">
        <w:rPr>
          <w:lang w:val="en-US"/>
        </w:rPr>
        <w:t xml:space="preserve"> how adolescents (11-18 years old) and their parents </w:t>
      </w:r>
      <w:r>
        <w:rPr>
          <w:lang w:val="en-US"/>
        </w:rPr>
        <w:t>we</w:t>
      </w:r>
      <w:r w:rsidRPr="00096571">
        <w:rPr>
          <w:lang w:val="en-US"/>
        </w:rPr>
        <w:t xml:space="preserve">re affected by the challenging and potentially stressful situation resulting from the COVID-19 pandemic, as indicated by </w:t>
      </w:r>
      <w:r>
        <w:rPr>
          <w:lang w:val="en-US"/>
        </w:rPr>
        <w:t xml:space="preserve">symptoms of </w:t>
      </w:r>
      <w:r w:rsidRPr="00096571">
        <w:rPr>
          <w:lang w:val="en-US"/>
        </w:rPr>
        <w:t xml:space="preserve">emotional and behavioral </w:t>
      </w:r>
      <w:r>
        <w:rPr>
          <w:lang w:val="en-US"/>
        </w:rPr>
        <w:t>disturbance</w:t>
      </w:r>
      <w:r w:rsidRPr="00096571">
        <w:rPr>
          <w:lang w:val="en-US"/>
        </w:rPr>
        <w:t>, perceived quality of life, and family relationship quality (i.e., parent-adolescent and sibling relationships).</w:t>
      </w:r>
    </w:p>
    <w:p w14:paraId="0F07E106" w14:textId="77777777" w:rsidR="007B52E8" w:rsidRPr="00096571" w:rsidRDefault="007B52E8" w:rsidP="001071EE">
      <w:pPr>
        <w:spacing w:line="240" w:lineRule="auto"/>
        <w:jc w:val="both"/>
        <w:rPr>
          <w:lang w:val="en-US"/>
        </w:rPr>
      </w:pPr>
      <w:r>
        <w:rPr>
          <w:lang w:val="en-US"/>
        </w:rPr>
        <w:t>We are going to present preliminary results concerning the following study aims:</w:t>
      </w:r>
    </w:p>
    <w:p w14:paraId="3C504ABE" w14:textId="77777777" w:rsidR="007B52E8" w:rsidRPr="00096571" w:rsidRDefault="007B52E8" w:rsidP="001071EE">
      <w:pPr>
        <w:pStyle w:val="ListParagraph"/>
        <w:numPr>
          <w:ilvl w:val="0"/>
          <w:numId w:val="1"/>
        </w:numPr>
        <w:jc w:val="both"/>
        <w:rPr>
          <w:sz w:val="22"/>
          <w:szCs w:val="22"/>
          <w:lang w:val="en-US"/>
        </w:rPr>
      </w:pPr>
      <w:r>
        <w:rPr>
          <w:sz w:val="22"/>
          <w:szCs w:val="22"/>
          <w:lang w:val="en-US"/>
        </w:rPr>
        <w:lastRenderedPageBreak/>
        <w:t>P</w:t>
      </w:r>
      <w:r w:rsidRPr="00096571">
        <w:rPr>
          <w:sz w:val="22"/>
          <w:szCs w:val="22"/>
          <w:lang w:val="en-US"/>
        </w:rPr>
        <w:t xml:space="preserve">sychosocial functioning and family relationship quality of adolescents during the COVID-19 period; </w:t>
      </w:r>
    </w:p>
    <w:p w14:paraId="6F503143" w14:textId="77777777" w:rsidR="007B52E8" w:rsidRPr="00096571" w:rsidRDefault="007B52E8" w:rsidP="001071EE">
      <w:pPr>
        <w:pStyle w:val="ListParagraph"/>
        <w:numPr>
          <w:ilvl w:val="0"/>
          <w:numId w:val="1"/>
        </w:numPr>
        <w:jc w:val="both"/>
        <w:rPr>
          <w:sz w:val="22"/>
          <w:szCs w:val="22"/>
          <w:lang w:val="en-US"/>
        </w:rPr>
      </w:pPr>
      <w:r>
        <w:rPr>
          <w:sz w:val="22"/>
          <w:szCs w:val="22"/>
          <w:lang w:val="en-US"/>
        </w:rPr>
        <w:t>T</w:t>
      </w:r>
      <w:r w:rsidRPr="00096571">
        <w:rPr>
          <w:sz w:val="22"/>
          <w:szCs w:val="22"/>
          <w:lang w:val="en-US"/>
        </w:rPr>
        <w:t xml:space="preserve">he links between adolescent and family characteristics (e.g., age, gender, education, household composition), adolescent psychosocial functioning, and family relationship quality; </w:t>
      </w:r>
    </w:p>
    <w:p w14:paraId="374AC676" w14:textId="73A8C8BC" w:rsidR="00550CFA" w:rsidRPr="007B52E8" w:rsidRDefault="007B52E8" w:rsidP="001071EE">
      <w:pPr>
        <w:pStyle w:val="ListParagraph"/>
        <w:numPr>
          <w:ilvl w:val="0"/>
          <w:numId w:val="1"/>
        </w:numPr>
        <w:jc w:val="both"/>
        <w:rPr>
          <w:sz w:val="22"/>
          <w:szCs w:val="22"/>
          <w:lang w:val="en-US"/>
        </w:rPr>
      </w:pPr>
      <w:r>
        <w:rPr>
          <w:sz w:val="22"/>
          <w:szCs w:val="22"/>
          <w:lang w:val="en-US"/>
        </w:rPr>
        <w:t>C</w:t>
      </w:r>
      <w:r w:rsidRPr="00096571">
        <w:rPr>
          <w:sz w:val="22"/>
          <w:szCs w:val="22"/>
          <w:lang w:val="en-US"/>
        </w:rPr>
        <w:t xml:space="preserve">ross-national comparison </w:t>
      </w:r>
      <w:r>
        <w:rPr>
          <w:sz w:val="22"/>
          <w:szCs w:val="22"/>
          <w:lang w:val="en-US"/>
        </w:rPr>
        <w:t>of adolescent psychosocial functioning and family relationship quality and the links between them</w:t>
      </w:r>
      <w:r w:rsidRPr="00096571">
        <w:rPr>
          <w:sz w:val="22"/>
          <w:szCs w:val="22"/>
          <w:lang w:val="en-US"/>
        </w:rPr>
        <w:t>.</w:t>
      </w:r>
    </w:p>
    <w:p w14:paraId="4AAC64A6" w14:textId="484AE5B4" w:rsidR="00C53591" w:rsidRDefault="00C53591" w:rsidP="001071EE">
      <w:pPr>
        <w:spacing w:line="240" w:lineRule="auto"/>
        <w:rPr>
          <w:lang w:val="en-US"/>
        </w:rPr>
      </w:pPr>
      <w:r>
        <w:rPr>
          <w:lang w:val="en-US"/>
        </w:rPr>
        <w:br w:type="page"/>
      </w:r>
    </w:p>
    <w:p w14:paraId="0CE25025" w14:textId="77777777" w:rsidR="00C53591" w:rsidRPr="00C53591" w:rsidRDefault="00C53591" w:rsidP="001071EE">
      <w:pPr>
        <w:spacing w:line="240" w:lineRule="auto"/>
        <w:rPr>
          <w:b/>
          <w:bCs/>
          <w:lang w:val="en-US"/>
        </w:rPr>
      </w:pPr>
      <w:r w:rsidRPr="00C53591">
        <w:rPr>
          <w:b/>
          <w:bCs/>
          <w:lang w:val="en-US"/>
        </w:rPr>
        <w:lastRenderedPageBreak/>
        <w:t>Parents’ and Late Adolescents’ Responses to COVID-19 in Nine Countries</w:t>
      </w:r>
    </w:p>
    <w:p w14:paraId="68528DDC" w14:textId="6CA82AA2" w:rsidR="00C53591" w:rsidRPr="00F719AE" w:rsidRDefault="00C53591" w:rsidP="001071EE">
      <w:pPr>
        <w:spacing w:line="240" w:lineRule="auto"/>
        <w:rPr>
          <w:lang w:val="en-US"/>
        </w:rPr>
      </w:pPr>
      <w:r w:rsidRPr="001071EE">
        <w:rPr>
          <w:u w:val="single"/>
          <w:lang w:val="en-US"/>
        </w:rPr>
        <w:t>Jennifer E. Lansford</w:t>
      </w:r>
      <w:r w:rsidRPr="00F719AE">
        <w:rPr>
          <w:lang w:val="en-US"/>
        </w:rPr>
        <w:t xml:space="preserve">, Duke University, USA, </w:t>
      </w:r>
      <w:hyperlink r:id="rId18" w:history="1">
        <w:r w:rsidR="00F719AE" w:rsidRPr="00F719AE">
          <w:rPr>
            <w:rStyle w:val="Hyperlink"/>
            <w:lang w:val="en-US"/>
          </w:rPr>
          <w:t>lansford@duke.edu</w:t>
        </w:r>
      </w:hyperlink>
      <w:r w:rsidR="00F719AE" w:rsidRPr="00F719AE">
        <w:rPr>
          <w:lang w:val="en-US"/>
        </w:rPr>
        <w:br/>
      </w:r>
      <w:r w:rsidRPr="00F719AE">
        <w:rPr>
          <w:lang w:val="en-US"/>
        </w:rPr>
        <w:t xml:space="preserve">Ann T. Skinner, Duke University, USA, </w:t>
      </w:r>
      <w:hyperlink r:id="rId19" w:history="1">
        <w:r w:rsidR="00F719AE" w:rsidRPr="00F719AE">
          <w:rPr>
            <w:rStyle w:val="Hyperlink"/>
            <w:lang w:val="en-US"/>
          </w:rPr>
          <w:t>askinner@duke.edu</w:t>
        </w:r>
      </w:hyperlink>
      <w:r w:rsidR="00F719AE" w:rsidRPr="00F719AE">
        <w:rPr>
          <w:lang w:val="en-US"/>
        </w:rPr>
        <w:br/>
      </w:r>
      <w:proofErr w:type="spellStart"/>
      <w:r w:rsidRPr="00C53591">
        <w:rPr>
          <w:lang w:val="en-US"/>
        </w:rPr>
        <w:t>Saengduean</w:t>
      </w:r>
      <w:proofErr w:type="spellEnd"/>
      <w:r w:rsidRPr="00C53591">
        <w:rPr>
          <w:lang w:val="en-US"/>
        </w:rPr>
        <w:t xml:space="preserve"> </w:t>
      </w:r>
      <w:proofErr w:type="spellStart"/>
      <w:r w:rsidRPr="00C53591">
        <w:rPr>
          <w:lang w:val="en-US"/>
        </w:rPr>
        <w:t>Yotanyamaneewong</w:t>
      </w:r>
      <w:proofErr w:type="spellEnd"/>
      <w:r w:rsidRPr="00C53591">
        <w:rPr>
          <w:lang w:val="en-US"/>
        </w:rPr>
        <w:t xml:space="preserve">, Chiang Mai University, Thailand, </w:t>
      </w:r>
      <w:hyperlink r:id="rId20" w:history="1">
        <w:r w:rsidR="00F719AE" w:rsidRPr="008648C3">
          <w:rPr>
            <w:rStyle w:val="Hyperlink"/>
            <w:lang w:val="en-US"/>
          </w:rPr>
          <w:t>saengduean.y@cmu.ac.th</w:t>
        </w:r>
      </w:hyperlink>
      <w:r w:rsidR="00F719AE">
        <w:rPr>
          <w:lang w:val="en-US"/>
        </w:rPr>
        <w:br/>
      </w:r>
      <w:r w:rsidRPr="00F719AE">
        <w:rPr>
          <w:lang w:val="en-US"/>
        </w:rPr>
        <w:t xml:space="preserve">Liane Peña </w:t>
      </w:r>
      <w:proofErr w:type="spellStart"/>
      <w:r w:rsidRPr="00F719AE">
        <w:rPr>
          <w:lang w:val="en-US"/>
        </w:rPr>
        <w:t>Alampay</w:t>
      </w:r>
      <w:proofErr w:type="spellEnd"/>
      <w:r w:rsidRPr="00F719AE">
        <w:rPr>
          <w:lang w:val="en-US"/>
        </w:rPr>
        <w:t xml:space="preserve">, Ateneo de Manila University, Philippines, </w:t>
      </w:r>
      <w:hyperlink r:id="rId21" w:history="1">
        <w:r w:rsidR="00F719AE" w:rsidRPr="008648C3">
          <w:rPr>
            <w:rStyle w:val="Hyperlink"/>
            <w:lang w:val="en-US"/>
          </w:rPr>
          <w:t>lpalampay@ateneo.edu</w:t>
        </w:r>
      </w:hyperlink>
      <w:r w:rsidR="00F719AE">
        <w:rPr>
          <w:lang w:val="en-US"/>
        </w:rPr>
        <w:br/>
      </w:r>
      <w:proofErr w:type="spellStart"/>
      <w:r w:rsidRPr="00C53591">
        <w:rPr>
          <w:lang w:val="en-US"/>
        </w:rPr>
        <w:t>Suha</w:t>
      </w:r>
      <w:proofErr w:type="spellEnd"/>
      <w:r w:rsidRPr="00C53591">
        <w:rPr>
          <w:lang w:val="en-US"/>
        </w:rPr>
        <w:t xml:space="preserve"> M. Al-Hassan, Hashemite University, Jordan, and Emirates College for Advanced Education, UAE, </w:t>
      </w:r>
      <w:hyperlink r:id="rId22" w:history="1">
        <w:r w:rsidR="00F719AE" w:rsidRPr="008648C3">
          <w:rPr>
            <w:rStyle w:val="Hyperlink"/>
            <w:lang w:val="en-US"/>
          </w:rPr>
          <w:t>suha_al@yahoo.com</w:t>
        </w:r>
      </w:hyperlink>
      <w:r w:rsidR="00F719AE">
        <w:rPr>
          <w:lang w:val="en-US"/>
        </w:rPr>
        <w:br/>
      </w:r>
      <w:r w:rsidRPr="00C53591">
        <w:rPr>
          <w:lang w:val="en-US"/>
        </w:rPr>
        <w:t xml:space="preserve">Dario </w:t>
      </w:r>
      <w:proofErr w:type="spellStart"/>
      <w:r w:rsidRPr="00C53591">
        <w:rPr>
          <w:lang w:val="en-US"/>
        </w:rPr>
        <w:t>Bacchini</w:t>
      </w:r>
      <w:proofErr w:type="spellEnd"/>
      <w:r w:rsidRPr="00C53591">
        <w:rPr>
          <w:lang w:val="en-US"/>
        </w:rPr>
        <w:t>, University of Naples “Federico II,” Italy, dario.bacchini@unina.it</w:t>
      </w:r>
      <w:r w:rsidR="00F719AE">
        <w:rPr>
          <w:lang w:val="en-US"/>
        </w:rPr>
        <w:br/>
      </w:r>
      <w:r w:rsidRPr="00C53591">
        <w:rPr>
          <w:lang w:val="en-US"/>
        </w:rPr>
        <w:t xml:space="preserve">Marc H. Bornstein, Eunice Kennedy Shriver National Institute of Child Health and Human Development, USA; UNICEF, USA; and Institute for Fiscal Studies, UK, </w:t>
      </w:r>
      <w:hyperlink r:id="rId23" w:history="1">
        <w:r w:rsidR="00F719AE" w:rsidRPr="008648C3">
          <w:rPr>
            <w:rStyle w:val="Hyperlink"/>
            <w:lang w:val="en-US"/>
          </w:rPr>
          <w:t>marc.h.bornstein@gmail.com</w:t>
        </w:r>
      </w:hyperlink>
      <w:r w:rsidR="00F719AE">
        <w:rPr>
          <w:lang w:val="en-US"/>
        </w:rPr>
        <w:br/>
      </w:r>
      <w:r w:rsidRPr="00C53591">
        <w:rPr>
          <w:lang w:val="en-US"/>
        </w:rPr>
        <w:t xml:space="preserve">Lei Chang, University of Macau, China, </w:t>
      </w:r>
      <w:hyperlink r:id="rId24" w:history="1">
        <w:r w:rsidR="00F719AE" w:rsidRPr="008648C3">
          <w:rPr>
            <w:rStyle w:val="Hyperlink"/>
            <w:lang w:val="en-US"/>
          </w:rPr>
          <w:t>chang@umac.mo</w:t>
        </w:r>
      </w:hyperlink>
      <w:r w:rsidR="00F719AE">
        <w:rPr>
          <w:lang w:val="en-US"/>
        </w:rPr>
        <w:br/>
      </w:r>
      <w:r w:rsidRPr="00C53591">
        <w:rPr>
          <w:lang w:val="en-US"/>
        </w:rPr>
        <w:t xml:space="preserve">Kirby </w:t>
      </w:r>
      <w:proofErr w:type="spellStart"/>
      <w:r w:rsidRPr="00C53591">
        <w:rPr>
          <w:lang w:val="en-US"/>
        </w:rPr>
        <w:t>Deater</w:t>
      </w:r>
      <w:proofErr w:type="spellEnd"/>
      <w:r w:rsidRPr="00C53591">
        <w:rPr>
          <w:lang w:val="en-US"/>
        </w:rPr>
        <w:t xml:space="preserve">-Deckard, University of Massachusetts Amherst, USA, </w:t>
      </w:r>
      <w:hyperlink r:id="rId25" w:history="1">
        <w:r w:rsidR="00F719AE" w:rsidRPr="008648C3">
          <w:rPr>
            <w:rStyle w:val="Hyperlink"/>
            <w:lang w:val="en-US"/>
          </w:rPr>
          <w:t>kdeaterdeck@umass.edu</w:t>
        </w:r>
      </w:hyperlink>
      <w:r w:rsidR="00F719AE">
        <w:rPr>
          <w:lang w:val="en-US"/>
        </w:rPr>
        <w:br/>
      </w:r>
      <w:r w:rsidRPr="00F719AE">
        <w:rPr>
          <w:lang w:val="en-US"/>
        </w:rPr>
        <w:t xml:space="preserve">Laura Di Giunta, </w:t>
      </w:r>
      <w:proofErr w:type="spellStart"/>
      <w:r w:rsidRPr="00F719AE">
        <w:rPr>
          <w:lang w:val="en-US"/>
        </w:rPr>
        <w:t>Università</w:t>
      </w:r>
      <w:proofErr w:type="spellEnd"/>
      <w:r w:rsidRPr="00F719AE">
        <w:rPr>
          <w:lang w:val="en-US"/>
        </w:rPr>
        <w:t xml:space="preserve"> di Roma “La Sapienza,” Italy, </w:t>
      </w:r>
      <w:hyperlink r:id="rId26" w:history="1">
        <w:r w:rsidR="00F719AE" w:rsidRPr="008648C3">
          <w:rPr>
            <w:rStyle w:val="Hyperlink"/>
            <w:lang w:val="en-US"/>
          </w:rPr>
          <w:t>laura.digiunta@uniroma1.it</w:t>
        </w:r>
      </w:hyperlink>
      <w:r w:rsidR="00F719AE">
        <w:rPr>
          <w:lang w:val="en-US"/>
        </w:rPr>
        <w:br/>
      </w:r>
      <w:r w:rsidRPr="00C53591">
        <w:rPr>
          <w:lang w:val="en-US"/>
        </w:rPr>
        <w:t xml:space="preserve">Kenneth A. Dodge, Duke University, USA, </w:t>
      </w:r>
      <w:hyperlink r:id="rId27" w:history="1">
        <w:r w:rsidR="00F719AE" w:rsidRPr="008648C3">
          <w:rPr>
            <w:rStyle w:val="Hyperlink"/>
            <w:lang w:val="en-US"/>
          </w:rPr>
          <w:t>dodge@duke.edu</w:t>
        </w:r>
      </w:hyperlink>
      <w:r w:rsidR="00F719AE">
        <w:rPr>
          <w:lang w:val="en-US"/>
        </w:rPr>
        <w:br/>
      </w:r>
      <w:proofErr w:type="spellStart"/>
      <w:r w:rsidRPr="00C53591">
        <w:rPr>
          <w:lang w:val="en-US"/>
        </w:rPr>
        <w:t>Sevtap</w:t>
      </w:r>
      <w:proofErr w:type="spellEnd"/>
      <w:r w:rsidRPr="00C53591">
        <w:rPr>
          <w:lang w:val="en-US"/>
        </w:rPr>
        <w:t xml:space="preserve"> </w:t>
      </w:r>
      <w:proofErr w:type="spellStart"/>
      <w:r w:rsidRPr="00C53591">
        <w:rPr>
          <w:lang w:val="en-US"/>
        </w:rPr>
        <w:t>Gurdal</w:t>
      </w:r>
      <w:proofErr w:type="spellEnd"/>
      <w:r w:rsidRPr="00C53591">
        <w:rPr>
          <w:lang w:val="en-US"/>
        </w:rPr>
        <w:t xml:space="preserve">, University West, Sweden, </w:t>
      </w:r>
      <w:hyperlink r:id="rId28" w:history="1">
        <w:r w:rsidR="00F719AE" w:rsidRPr="008648C3">
          <w:rPr>
            <w:rStyle w:val="Hyperlink"/>
            <w:lang w:val="en-US"/>
          </w:rPr>
          <w:t>sevtap.gurdal@hv.se</w:t>
        </w:r>
      </w:hyperlink>
      <w:r w:rsidR="00F719AE">
        <w:rPr>
          <w:lang w:val="en-US"/>
        </w:rPr>
        <w:br/>
      </w:r>
      <w:r w:rsidRPr="00C53591">
        <w:rPr>
          <w:lang w:val="en-US"/>
        </w:rPr>
        <w:t xml:space="preserve">Qin Liu, Chongqing Medical University, China, </w:t>
      </w:r>
      <w:hyperlink r:id="rId29" w:history="1">
        <w:r w:rsidR="00F719AE" w:rsidRPr="008648C3">
          <w:rPr>
            <w:rStyle w:val="Hyperlink"/>
            <w:lang w:val="en-US"/>
          </w:rPr>
          <w:t>liuqin81622@163.com</w:t>
        </w:r>
      </w:hyperlink>
      <w:r w:rsidR="00F719AE">
        <w:rPr>
          <w:lang w:val="en-US"/>
        </w:rPr>
        <w:br/>
      </w:r>
      <w:r w:rsidRPr="00C53591">
        <w:rPr>
          <w:lang w:val="en-US"/>
        </w:rPr>
        <w:t xml:space="preserve">Qian Long, Duke Kunshan University, China, </w:t>
      </w:r>
      <w:hyperlink r:id="rId30" w:history="1">
        <w:r w:rsidR="00F719AE" w:rsidRPr="008648C3">
          <w:rPr>
            <w:rStyle w:val="Hyperlink"/>
            <w:lang w:val="en-US"/>
          </w:rPr>
          <w:t>qian.long@dukekunshan.edu.cn</w:t>
        </w:r>
      </w:hyperlink>
      <w:r w:rsidR="00F719AE">
        <w:rPr>
          <w:lang w:val="en-US"/>
        </w:rPr>
        <w:br/>
      </w:r>
      <w:r w:rsidRPr="00C53591">
        <w:rPr>
          <w:lang w:val="en-US"/>
        </w:rPr>
        <w:t xml:space="preserve">Patrick S. Malone, Duke University, USA, </w:t>
      </w:r>
      <w:hyperlink r:id="rId31" w:history="1">
        <w:r w:rsidR="00F719AE" w:rsidRPr="008648C3">
          <w:rPr>
            <w:rStyle w:val="Hyperlink"/>
            <w:lang w:val="en-US"/>
          </w:rPr>
          <w:t>malone.ps@gmail.com</w:t>
        </w:r>
      </w:hyperlink>
      <w:r w:rsidR="00F719AE">
        <w:rPr>
          <w:lang w:val="en-US"/>
        </w:rPr>
        <w:br/>
      </w:r>
      <w:r w:rsidRPr="00F719AE">
        <w:rPr>
          <w:lang w:val="en-US"/>
        </w:rPr>
        <w:t xml:space="preserve">Paul </w:t>
      </w:r>
      <w:proofErr w:type="spellStart"/>
      <w:r w:rsidRPr="00F719AE">
        <w:rPr>
          <w:lang w:val="en-US"/>
        </w:rPr>
        <w:t>Oburu</w:t>
      </w:r>
      <w:proofErr w:type="spellEnd"/>
      <w:r w:rsidRPr="00F719AE">
        <w:rPr>
          <w:lang w:val="en-US"/>
        </w:rPr>
        <w:t xml:space="preserve">, </w:t>
      </w:r>
      <w:proofErr w:type="spellStart"/>
      <w:r w:rsidRPr="00F719AE">
        <w:rPr>
          <w:lang w:val="en-US"/>
        </w:rPr>
        <w:t>Maseno</w:t>
      </w:r>
      <w:proofErr w:type="spellEnd"/>
      <w:r w:rsidRPr="00F719AE">
        <w:rPr>
          <w:lang w:val="en-US"/>
        </w:rPr>
        <w:t xml:space="preserve"> University, Kenya, </w:t>
      </w:r>
      <w:hyperlink r:id="rId32" w:history="1">
        <w:r w:rsidR="00F719AE" w:rsidRPr="008648C3">
          <w:rPr>
            <w:rStyle w:val="Hyperlink"/>
            <w:lang w:val="en-US"/>
          </w:rPr>
          <w:t>poburu@gmail.com</w:t>
        </w:r>
      </w:hyperlink>
      <w:r w:rsidR="00F719AE">
        <w:rPr>
          <w:lang w:val="en-US"/>
        </w:rPr>
        <w:br/>
      </w:r>
      <w:r w:rsidRPr="00F719AE">
        <w:rPr>
          <w:lang w:val="en-US"/>
        </w:rPr>
        <w:t xml:space="preserve">Concetta </w:t>
      </w:r>
      <w:proofErr w:type="spellStart"/>
      <w:r w:rsidRPr="00F719AE">
        <w:rPr>
          <w:lang w:val="en-US"/>
        </w:rPr>
        <w:t>Pastorelli</w:t>
      </w:r>
      <w:proofErr w:type="spellEnd"/>
      <w:r w:rsidRPr="00F719AE">
        <w:rPr>
          <w:lang w:val="en-US"/>
        </w:rPr>
        <w:t xml:space="preserve">, </w:t>
      </w:r>
      <w:proofErr w:type="spellStart"/>
      <w:r w:rsidRPr="00F719AE">
        <w:rPr>
          <w:lang w:val="en-US"/>
        </w:rPr>
        <w:t>Università</w:t>
      </w:r>
      <w:proofErr w:type="spellEnd"/>
      <w:r w:rsidRPr="00F719AE">
        <w:rPr>
          <w:lang w:val="en-US"/>
        </w:rPr>
        <w:t xml:space="preserve"> di Roma “La Sapienza,” Italy, </w:t>
      </w:r>
      <w:hyperlink r:id="rId33" w:history="1">
        <w:r w:rsidR="00F719AE" w:rsidRPr="008648C3">
          <w:rPr>
            <w:rStyle w:val="Hyperlink"/>
            <w:lang w:val="en-US"/>
          </w:rPr>
          <w:t>concetta.pastorelli@uniroma1.it</w:t>
        </w:r>
      </w:hyperlink>
      <w:r w:rsidR="00F719AE">
        <w:rPr>
          <w:lang w:val="en-US"/>
        </w:rPr>
        <w:br/>
      </w:r>
      <w:r w:rsidRPr="00C53591">
        <w:rPr>
          <w:lang w:val="en-US"/>
        </w:rPr>
        <w:t xml:space="preserve">Emma </w:t>
      </w:r>
      <w:proofErr w:type="spellStart"/>
      <w:r w:rsidRPr="00C53591">
        <w:rPr>
          <w:lang w:val="en-US"/>
        </w:rPr>
        <w:t>Sorbring</w:t>
      </w:r>
      <w:proofErr w:type="spellEnd"/>
      <w:r w:rsidRPr="00C53591">
        <w:rPr>
          <w:lang w:val="en-US"/>
        </w:rPr>
        <w:t xml:space="preserve">, University West, Sweden, </w:t>
      </w:r>
      <w:hyperlink r:id="rId34" w:history="1">
        <w:r w:rsidR="00F719AE" w:rsidRPr="008648C3">
          <w:rPr>
            <w:rStyle w:val="Hyperlink"/>
            <w:lang w:val="en-US"/>
          </w:rPr>
          <w:t>emma.sorbring@hv.se</w:t>
        </w:r>
      </w:hyperlink>
      <w:r w:rsidR="00F719AE">
        <w:rPr>
          <w:lang w:val="en-US"/>
        </w:rPr>
        <w:br/>
      </w:r>
      <w:r w:rsidRPr="00C53591">
        <w:rPr>
          <w:lang w:val="en-US"/>
        </w:rPr>
        <w:t xml:space="preserve">Laurence Steinberg, Temple University, USA, and King </w:t>
      </w:r>
      <w:proofErr w:type="spellStart"/>
      <w:r w:rsidRPr="00C53591">
        <w:rPr>
          <w:lang w:val="en-US"/>
        </w:rPr>
        <w:t>Abdulaziz</w:t>
      </w:r>
      <w:proofErr w:type="spellEnd"/>
      <w:r w:rsidRPr="00C53591">
        <w:rPr>
          <w:lang w:val="en-US"/>
        </w:rPr>
        <w:t xml:space="preserve"> University, Saudi Arabia, </w:t>
      </w:r>
      <w:hyperlink r:id="rId35" w:history="1">
        <w:r w:rsidR="00F719AE" w:rsidRPr="008648C3">
          <w:rPr>
            <w:rStyle w:val="Hyperlink"/>
            <w:lang w:val="en-US"/>
          </w:rPr>
          <w:t>lds@temple.edu</w:t>
        </w:r>
      </w:hyperlink>
      <w:r w:rsidR="00F719AE">
        <w:rPr>
          <w:lang w:val="en-US"/>
        </w:rPr>
        <w:br/>
      </w:r>
      <w:proofErr w:type="spellStart"/>
      <w:r w:rsidRPr="00C53591">
        <w:rPr>
          <w:lang w:val="en-US"/>
        </w:rPr>
        <w:t>Sombat</w:t>
      </w:r>
      <w:proofErr w:type="spellEnd"/>
      <w:r w:rsidRPr="00C53591">
        <w:rPr>
          <w:lang w:val="en-US"/>
        </w:rPr>
        <w:t xml:space="preserve"> </w:t>
      </w:r>
      <w:proofErr w:type="spellStart"/>
      <w:r w:rsidRPr="00C53591">
        <w:rPr>
          <w:lang w:val="en-US"/>
        </w:rPr>
        <w:t>Tapanya</w:t>
      </w:r>
      <w:proofErr w:type="spellEnd"/>
      <w:r w:rsidRPr="00C53591">
        <w:rPr>
          <w:lang w:val="en-US"/>
        </w:rPr>
        <w:t>, Chiang Mai University, Thailand, sombat.tapanya@gmail.com</w:t>
      </w:r>
      <w:r w:rsidR="00F719AE">
        <w:rPr>
          <w:lang w:val="en-US"/>
        </w:rPr>
        <w:br/>
      </w:r>
      <w:r w:rsidRPr="00F719AE">
        <w:rPr>
          <w:lang w:val="en-US"/>
        </w:rPr>
        <w:t xml:space="preserve">Liliana Maria Uribe Tirado, Universidad de San Buenaventura, Colombia, </w:t>
      </w:r>
      <w:r w:rsidR="00B06049">
        <w:rPr>
          <w:lang w:val="en-US"/>
        </w:rPr>
        <w:t>l</w:t>
      </w:r>
      <w:r w:rsidRPr="00F719AE">
        <w:rPr>
          <w:lang w:val="en-US"/>
        </w:rPr>
        <w:t>ilianauribe74@gmail.com</w:t>
      </w:r>
    </w:p>
    <w:p w14:paraId="2590734B" w14:textId="2185ABD4" w:rsidR="00457C9F" w:rsidRDefault="00C53591" w:rsidP="001071EE">
      <w:pPr>
        <w:spacing w:line="240" w:lineRule="auto"/>
        <w:rPr>
          <w:lang w:val="en-US"/>
        </w:rPr>
      </w:pPr>
      <w:r w:rsidRPr="00C53591">
        <w:rPr>
          <w:lang w:val="en-US"/>
        </w:rPr>
        <w:t>This study examines parents’ and late adolescents’ responses to COVID-19 in the context of the Parenting Across Cultures (PAC) longitudinal study that began in 2008 with recruitment of a sample of 1,417 8-year-old children and their mothers and fathers from nine countries (China, Colombia, Italy, Jordan, Kenya, the Philippines, Sweden, Thailand, and the United States). Since then, families have been assessed annually through interviews with mothers, fathers, and children. The PAC countries are among the most impactful places to study the social and behavioral implications of COVID-19 on human development, particularly because of our extensive pre-pandemic assessment of participants across a diverse set of cultural contexts. For example, Italy was the first country in Europe to be hard hit by COVID-19, and Italy implemented strict measures to try to curb the pandemic. In Sweden, by contrast, widespread closures of public spaces and businesses have not been instituted. The Philippines exemplifies an economic context in which a large proportion of the population works in the informal sector and thus is not eligible for work benefits, potentially worsening COVID financial burdens on families when they are no longer able to leave home to work. At the time of the COVID-19 pandemic, the youth participants were 19-20 years old, on average. We texted or emailed parents and youth participants a link to a 19-item Qualtrics survey developed for this study through a review of the literature on parent and adolescent stress responses following major traumatic events, including natural disasters, political violence, and previous public health crises. Analyses focus on family relationships prior to COVID-19 in relation to reported changes in family relationships and psychological (e.g., anxiety, depression) and behavioral (e.g., substance use, arguments) adjustment during the pandemic, as well as the association between changes in family relationships and changes in adolescents’ adjustment.</w:t>
      </w:r>
    </w:p>
    <w:p w14:paraId="13B20B02" w14:textId="4221E4BA" w:rsidR="00010036" w:rsidRDefault="00457C9F" w:rsidP="001071EE">
      <w:pPr>
        <w:spacing w:line="240" w:lineRule="auto"/>
        <w:jc w:val="center"/>
        <w:rPr>
          <w:lang w:val="en-US"/>
        </w:rPr>
      </w:pPr>
      <w:r>
        <w:rPr>
          <w:lang w:val="en-US"/>
        </w:rPr>
        <w:br w:type="page"/>
      </w:r>
    </w:p>
    <w:p w14:paraId="785C5CDA" w14:textId="77777777" w:rsidR="001071EE" w:rsidRPr="00F719AE" w:rsidRDefault="001071EE" w:rsidP="001071EE">
      <w:pPr>
        <w:pStyle w:val="NoSpacing"/>
        <w:rPr>
          <w:b/>
          <w:bCs/>
          <w:color w:val="ED7D31" w:themeColor="accent2"/>
          <w:lang w:val="en-US"/>
        </w:rPr>
      </w:pPr>
      <w:r w:rsidRPr="00F719AE">
        <w:rPr>
          <w:b/>
          <w:bCs/>
          <w:lang w:val="en-US"/>
        </w:rPr>
        <w:lastRenderedPageBreak/>
        <w:t xml:space="preserve">Changing family relationships in early adolescence during the corona pandemic: The role of parents’ and adolescents’ stress and coping </w:t>
      </w:r>
    </w:p>
    <w:p w14:paraId="0A6315E7" w14:textId="77777777" w:rsidR="001071EE" w:rsidRDefault="001071EE" w:rsidP="001071EE">
      <w:pPr>
        <w:pStyle w:val="NoSpacing"/>
        <w:ind w:left="360"/>
        <w:rPr>
          <w:lang w:val="en-US"/>
        </w:rPr>
      </w:pPr>
    </w:p>
    <w:p w14:paraId="164BF864" w14:textId="77777777" w:rsidR="001071EE" w:rsidRPr="00DA788B" w:rsidRDefault="001071EE" w:rsidP="001071EE">
      <w:pPr>
        <w:pStyle w:val="NoSpacing"/>
        <w:rPr>
          <w:lang w:val="en-US"/>
        </w:rPr>
      </w:pPr>
      <w:r w:rsidRPr="00DA788B">
        <w:rPr>
          <w:lang w:val="en-US"/>
        </w:rPr>
        <w:t xml:space="preserve">Monika Donker, Stefanos Mastrotheodoros &amp; </w:t>
      </w:r>
      <w:r w:rsidRPr="00DA788B">
        <w:rPr>
          <w:u w:val="single"/>
          <w:lang w:val="en-US"/>
        </w:rPr>
        <w:t>Susan Branje</w:t>
      </w:r>
    </w:p>
    <w:p w14:paraId="7B84D404" w14:textId="77777777" w:rsidR="001071EE" w:rsidRDefault="001071EE" w:rsidP="001071EE">
      <w:pPr>
        <w:pStyle w:val="NoSpacing"/>
        <w:rPr>
          <w:lang w:val="en-US"/>
        </w:rPr>
      </w:pPr>
      <w:r>
        <w:rPr>
          <w:lang w:val="en-US"/>
        </w:rPr>
        <w:t>Department of Youth and Family, Utrecht University, The Netherlands</w:t>
      </w:r>
    </w:p>
    <w:p w14:paraId="31C6866E" w14:textId="77777777" w:rsidR="001071EE" w:rsidRPr="00DA788B" w:rsidRDefault="001071EE" w:rsidP="001071EE">
      <w:pPr>
        <w:pStyle w:val="NoSpacing"/>
        <w:rPr>
          <w:lang w:val="en-US"/>
        </w:rPr>
      </w:pPr>
    </w:p>
    <w:p w14:paraId="281FEFDF" w14:textId="77777777" w:rsidR="001071EE" w:rsidRDefault="001071EE" w:rsidP="001071EE">
      <w:pPr>
        <w:pStyle w:val="NoSpacing"/>
        <w:rPr>
          <w:lang w:val="en-US"/>
        </w:rPr>
      </w:pPr>
      <w:r w:rsidRPr="004E1585">
        <w:rPr>
          <w:lang w:val="en-US"/>
        </w:rPr>
        <w:t>The corona pandemic and the extensive measures to prevent a further spread of the virus have had a major impact on the daily life of all citizens, including families with adolescent children. In the Netherlands, as in many other countries, children could not attend school, had limited (face-to-face) contact with peers, and their structured leisure activities were often cancelled. At the same time, many parents had to work from home and supervise the schoolwork of their children. These changes in family life might have an impact on parenting and parent-child relationship quality. However, not all families might be affected by the crisis to a similar exten</w:t>
      </w:r>
      <w:r>
        <w:rPr>
          <w:lang w:val="en-US"/>
        </w:rPr>
        <w:t>t</w:t>
      </w:r>
      <w:r w:rsidRPr="004E1585">
        <w:rPr>
          <w:lang w:val="en-US"/>
        </w:rPr>
        <w:t>. In particular parents and adolescents who experienced high levels of stress resulting from the preventive measures, or worried about changes in their financial situation or the well-being and health of themselves and their relatives might react with more negativity in parenting or parent-child interactions. Moreover, ineffective</w:t>
      </w:r>
      <w:r>
        <w:rPr>
          <w:lang w:val="en-US"/>
        </w:rPr>
        <w:t xml:space="preserve"> coping</w:t>
      </w:r>
      <w:r w:rsidRPr="004E1585">
        <w:rPr>
          <w:lang w:val="en-US"/>
        </w:rPr>
        <w:t xml:space="preserve"> strategies might make parents and adolescent more vulnerable to a negative impact on family relationships. The current study examined the impact of the corona crisis on parenting and parent-child relationship quality during early adolescence, as well as the moderating role of corona-related stress and coping on changes in parenting and parent-child relationship quality. </w:t>
      </w:r>
      <w:r>
        <w:rPr>
          <w:lang w:val="en-US"/>
        </w:rPr>
        <w:t>We used</w:t>
      </w:r>
      <w:r w:rsidRPr="004E1585">
        <w:rPr>
          <w:lang w:val="en-US"/>
        </w:rPr>
        <w:t xml:space="preserve"> two waves of data of 250 </w:t>
      </w:r>
      <w:r>
        <w:rPr>
          <w:lang w:val="en-US"/>
        </w:rPr>
        <w:t xml:space="preserve">Dutch </w:t>
      </w:r>
      <w:r w:rsidRPr="004E1585">
        <w:rPr>
          <w:lang w:val="en-US"/>
        </w:rPr>
        <w:t>parents and adolescents (M age 12 years)</w:t>
      </w:r>
      <w:r w:rsidRPr="00A660CA">
        <w:rPr>
          <w:lang w:val="en-US"/>
        </w:rPr>
        <w:t xml:space="preserve"> </w:t>
      </w:r>
      <w:r>
        <w:rPr>
          <w:lang w:val="en-US"/>
        </w:rPr>
        <w:t xml:space="preserve">from the </w:t>
      </w:r>
      <w:r w:rsidRPr="004E1585">
        <w:rPr>
          <w:lang w:val="en-US"/>
        </w:rPr>
        <w:t>multi-informant study</w:t>
      </w:r>
      <w:r>
        <w:rPr>
          <w:lang w:val="en-US"/>
        </w:rPr>
        <w:t xml:space="preserve"> “</w:t>
      </w:r>
      <w:proofErr w:type="spellStart"/>
      <w:r>
        <w:rPr>
          <w:lang w:val="en-US"/>
        </w:rPr>
        <w:t>InTransition</w:t>
      </w:r>
      <w:proofErr w:type="spellEnd"/>
      <w:r>
        <w:rPr>
          <w:lang w:val="en-US"/>
        </w:rPr>
        <w:t>”.  Using latent change score models</w:t>
      </w:r>
      <w:r w:rsidRPr="004E1585">
        <w:rPr>
          <w:lang w:val="en-US"/>
        </w:rPr>
        <w:t xml:space="preserve">, we examined how parent-reported parenting and adolescent-reported warmth and negative interaction </w:t>
      </w:r>
      <w:r w:rsidRPr="1FB020FE">
        <w:rPr>
          <w:lang w:val="en-US"/>
        </w:rPr>
        <w:t xml:space="preserve">changed over </w:t>
      </w:r>
      <w:r w:rsidRPr="28845DA4">
        <w:rPr>
          <w:lang w:val="en-US"/>
        </w:rPr>
        <w:t xml:space="preserve">a six </w:t>
      </w:r>
      <w:r w:rsidRPr="049702EE">
        <w:rPr>
          <w:lang w:val="en-US"/>
        </w:rPr>
        <w:t xml:space="preserve">month’s period, </w:t>
      </w:r>
      <w:r w:rsidRPr="4877C12B">
        <w:rPr>
          <w:lang w:val="en-US"/>
        </w:rPr>
        <w:t xml:space="preserve">from the </w:t>
      </w:r>
      <w:r w:rsidRPr="049702EE">
        <w:rPr>
          <w:lang w:val="en-US"/>
        </w:rPr>
        <w:t>pre-</w:t>
      </w:r>
      <w:r w:rsidRPr="4877C12B">
        <w:rPr>
          <w:lang w:val="en-US"/>
        </w:rPr>
        <w:t xml:space="preserve">corona to </w:t>
      </w:r>
      <w:r w:rsidRPr="474287BD">
        <w:rPr>
          <w:lang w:val="en-US"/>
        </w:rPr>
        <w:t xml:space="preserve">the </w:t>
      </w:r>
      <w:r w:rsidRPr="4877C12B">
        <w:rPr>
          <w:lang w:val="en-US"/>
        </w:rPr>
        <w:t>corona period.</w:t>
      </w:r>
      <w:r w:rsidRPr="004E1585">
        <w:rPr>
          <w:lang w:val="en-US"/>
        </w:rPr>
        <w:t xml:space="preserve"> Moreover, we examined the moderating role of corona-related stress and coping strategies of both parents and adolescents in these changes</w:t>
      </w:r>
      <w:r w:rsidRPr="34A96CA4">
        <w:rPr>
          <w:lang w:val="en-US"/>
        </w:rPr>
        <w:t xml:space="preserve">, as well as the </w:t>
      </w:r>
      <w:r w:rsidRPr="58EEA9C6">
        <w:rPr>
          <w:lang w:val="en-US"/>
        </w:rPr>
        <w:t xml:space="preserve">effect of the </w:t>
      </w:r>
      <w:r w:rsidRPr="34A96CA4">
        <w:rPr>
          <w:lang w:val="en-US"/>
        </w:rPr>
        <w:t>interaction between stress and coping</w:t>
      </w:r>
      <w:r w:rsidRPr="58EEA9C6">
        <w:rPr>
          <w:lang w:val="en-US"/>
        </w:rPr>
        <w:t xml:space="preserve"> on </w:t>
      </w:r>
      <w:r w:rsidRPr="28845DA4">
        <w:rPr>
          <w:lang w:val="en-US"/>
        </w:rPr>
        <w:t xml:space="preserve">relationship change. </w:t>
      </w:r>
    </w:p>
    <w:p w14:paraId="6C42038B" w14:textId="77777777" w:rsidR="001071EE" w:rsidRDefault="001071EE" w:rsidP="001071EE">
      <w:pPr>
        <w:pStyle w:val="NoSpacing"/>
        <w:rPr>
          <w:rFonts w:asciiTheme="majorHAnsi" w:eastAsiaTheme="majorEastAsia" w:hAnsiTheme="majorHAnsi" w:cstheme="majorBidi"/>
          <w:color w:val="2E74B5" w:themeColor="accent1" w:themeShade="BF"/>
          <w:sz w:val="26"/>
          <w:szCs w:val="26"/>
          <w:lang w:val="en-US"/>
        </w:rPr>
      </w:pPr>
    </w:p>
    <w:p w14:paraId="579F9E38" w14:textId="493211C2" w:rsidR="007B52E8" w:rsidRDefault="007B52E8" w:rsidP="001071EE">
      <w:pPr>
        <w:spacing w:line="240" w:lineRule="auto"/>
        <w:rPr>
          <w:lang w:val="en-US"/>
        </w:rPr>
      </w:pPr>
      <w:r>
        <w:rPr>
          <w:lang w:val="en-US"/>
        </w:rPr>
        <w:br w:type="page"/>
      </w:r>
    </w:p>
    <w:p w14:paraId="51771BBE" w14:textId="77777777" w:rsidR="007B52E8" w:rsidRPr="00A0550F" w:rsidRDefault="007B52E8" w:rsidP="001071EE">
      <w:pPr>
        <w:spacing w:line="240" w:lineRule="auto"/>
        <w:rPr>
          <w:b/>
        </w:rPr>
      </w:pPr>
      <w:r w:rsidRPr="00A0550F">
        <w:rPr>
          <w:b/>
        </w:rPr>
        <w:lastRenderedPageBreak/>
        <w:t>Navigating though emotions during the pandemic: individual, relational and contextual correlates</w:t>
      </w:r>
    </w:p>
    <w:p w14:paraId="61702455" w14:textId="77777777" w:rsidR="007B52E8" w:rsidRPr="00232A15" w:rsidRDefault="007B52E8" w:rsidP="001071EE">
      <w:pPr>
        <w:spacing w:line="240" w:lineRule="auto"/>
        <w:rPr>
          <w:vertAlign w:val="superscript"/>
        </w:rPr>
      </w:pPr>
      <w:r w:rsidRPr="00561C8B">
        <w:rPr>
          <w:u w:val="single"/>
        </w:rPr>
        <w:t>Beatriz Melim</w:t>
      </w:r>
      <w:r>
        <w:t xml:space="preserve"> </w:t>
      </w:r>
      <w:r w:rsidRPr="00232A15">
        <w:rPr>
          <w:vertAlign w:val="superscript"/>
        </w:rPr>
        <w:t>1, 2, 3</w:t>
      </w:r>
      <w:r>
        <w:t xml:space="preserve">, Marisa Matias </w:t>
      </w:r>
      <w:r w:rsidRPr="00232A15">
        <w:rPr>
          <w:vertAlign w:val="superscript"/>
        </w:rPr>
        <w:t>1, 2</w:t>
      </w:r>
      <w:r>
        <w:t xml:space="preserve"> &amp; Paula Mena Matos </w:t>
      </w:r>
      <w:r w:rsidRPr="00232A15">
        <w:rPr>
          <w:vertAlign w:val="superscript"/>
        </w:rPr>
        <w:t>1, 2</w:t>
      </w:r>
    </w:p>
    <w:p w14:paraId="262EC8B1" w14:textId="77777777" w:rsidR="007B52E8" w:rsidRDefault="007B52E8" w:rsidP="001071EE">
      <w:pPr>
        <w:spacing w:line="240" w:lineRule="auto"/>
        <w:rPr>
          <w:lang w:val="en-US"/>
        </w:rPr>
      </w:pPr>
      <w:r>
        <w:rPr>
          <w:lang w:val="en-US"/>
        </w:rPr>
        <w:t>1 Faculty of Psychology and Edu</w:t>
      </w:r>
      <w:r w:rsidRPr="00561C8B">
        <w:rPr>
          <w:lang w:val="en-US"/>
        </w:rPr>
        <w:t>cation S</w:t>
      </w:r>
      <w:r>
        <w:rPr>
          <w:lang w:val="en-US"/>
        </w:rPr>
        <w:t>ciences, University of Porto</w:t>
      </w:r>
      <w:r>
        <w:rPr>
          <w:lang w:val="en-US"/>
        </w:rPr>
        <w:br/>
        <w:t>2 Centre for Psychology at University of Porto</w:t>
      </w:r>
      <w:r>
        <w:rPr>
          <w:lang w:val="en-US"/>
        </w:rPr>
        <w:br/>
        <w:t>3 Ludwig-Maximillian’s University Munich</w:t>
      </w:r>
    </w:p>
    <w:p w14:paraId="6BD5F2C8" w14:textId="77777777" w:rsidR="007B52E8" w:rsidRDefault="007B52E8" w:rsidP="001071EE">
      <w:pPr>
        <w:spacing w:line="240" w:lineRule="auto"/>
        <w:rPr>
          <w:lang w:val="en-US"/>
        </w:rPr>
      </w:pPr>
      <w:r>
        <w:rPr>
          <w:lang w:val="en-US"/>
        </w:rPr>
        <w:t xml:space="preserve">All over the word, people are trying to adapt to the challenges imposed by the pandemic. Dramatic changes in the professional and social contexts confronted individuals with the need to find new ways of reconciling work and family, with the possible impact on their children’s psychological adjustment. Although the pandemic has reached everyone, there are important differences regarding how individuals are dealing emotionally with this situation, depending on major changes experienced in several life domains. In the current presentation we will (a) identify different patterns of emotional experiences, combining valence and content of affective states; (b) test for individual (e.g., sociodemographic), relational (e.g., couple relationship and parenting), and contextual (e.g., work-level and pandemic-level variables) correlates of these patterns; and (c) </w:t>
      </w:r>
      <w:proofErr w:type="spellStart"/>
      <w:r>
        <w:rPr>
          <w:lang w:val="en-US"/>
        </w:rPr>
        <w:t>analyse</w:t>
      </w:r>
      <w:proofErr w:type="spellEnd"/>
      <w:r>
        <w:rPr>
          <w:lang w:val="en-US"/>
        </w:rPr>
        <w:t xml:space="preserve"> how parental emotional experiences may be related to children’s behavior changes during the pandemic. Drawing on data from an ongoing study with Portuguese participants, and preliminary analyses using Latent Class Analysis and Multinomial Logistic Regression on a sample of 535 adult participants, we found four different classes that relate to different profiles regarding some of the variables previously mentioned. Negative changes on children’ behavior are reported by individuals experiencing the less positive emotions and the most negative ones. Also these parents perceive simultaneously changes in several other domains (e.g., changes in couple’s emotional closeness).</w:t>
      </w:r>
      <w:r w:rsidRPr="00550CFA">
        <w:rPr>
          <w:lang w:val="en-US"/>
        </w:rPr>
        <w:t xml:space="preserve"> </w:t>
      </w:r>
      <w:r>
        <w:rPr>
          <w:lang w:val="en-US"/>
        </w:rPr>
        <w:t xml:space="preserve">Finally, the relationship between patterns of emotional experiences and reported behavior changes in children are different for mothers and fathers. The results will be discussed based on a systemic perspective of family and the possible cascade effect of major contextual changes. </w:t>
      </w:r>
    </w:p>
    <w:p w14:paraId="20E021A3" w14:textId="77777777" w:rsidR="00D64200" w:rsidRPr="00010036" w:rsidRDefault="00D64200" w:rsidP="001071EE">
      <w:pPr>
        <w:spacing w:line="240" w:lineRule="auto"/>
        <w:rPr>
          <w:lang w:val="en-US"/>
        </w:rPr>
      </w:pPr>
    </w:p>
    <w:sectPr w:rsidR="00D64200" w:rsidRPr="000100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C50"/>
    <w:multiLevelType w:val="hybridMultilevel"/>
    <w:tmpl w:val="4D3A2A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93"/>
    <w:rsid w:val="00010036"/>
    <w:rsid w:val="00013A43"/>
    <w:rsid w:val="000E0D89"/>
    <w:rsid w:val="001071EE"/>
    <w:rsid w:val="001477C1"/>
    <w:rsid w:val="00191A97"/>
    <w:rsid w:val="001B156F"/>
    <w:rsid w:val="001C7679"/>
    <w:rsid w:val="00205C17"/>
    <w:rsid w:val="00232A15"/>
    <w:rsid w:val="00287244"/>
    <w:rsid w:val="002C1569"/>
    <w:rsid w:val="002E0B10"/>
    <w:rsid w:val="002F5FF3"/>
    <w:rsid w:val="003330F4"/>
    <w:rsid w:val="003C2975"/>
    <w:rsid w:val="00402662"/>
    <w:rsid w:val="00442184"/>
    <w:rsid w:val="00457C9F"/>
    <w:rsid w:val="00550CFA"/>
    <w:rsid w:val="00561C8B"/>
    <w:rsid w:val="005D7E93"/>
    <w:rsid w:val="005F0328"/>
    <w:rsid w:val="006B45A6"/>
    <w:rsid w:val="007446EF"/>
    <w:rsid w:val="00745B64"/>
    <w:rsid w:val="007B52E8"/>
    <w:rsid w:val="007F651C"/>
    <w:rsid w:val="008D4E89"/>
    <w:rsid w:val="00997FA6"/>
    <w:rsid w:val="00A0550F"/>
    <w:rsid w:val="00A32B98"/>
    <w:rsid w:val="00A945C7"/>
    <w:rsid w:val="00AD739F"/>
    <w:rsid w:val="00B06049"/>
    <w:rsid w:val="00C36DA2"/>
    <w:rsid w:val="00C4302D"/>
    <w:rsid w:val="00C53591"/>
    <w:rsid w:val="00D406E7"/>
    <w:rsid w:val="00D64200"/>
    <w:rsid w:val="00E54991"/>
    <w:rsid w:val="00E6261C"/>
    <w:rsid w:val="00F17CD0"/>
    <w:rsid w:val="00F719AE"/>
    <w:rsid w:val="00FD3051"/>
    <w:rsid w:val="00FE5F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CAB3"/>
  <w15:chartTrackingRefBased/>
  <w15:docId w15:val="{9ED03CC6-A9AA-45E9-A157-A72233FC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0D89"/>
    <w:rPr>
      <w:sz w:val="16"/>
      <w:szCs w:val="16"/>
    </w:rPr>
  </w:style>
  <w:style w:type="paragraph" w:styleId="CommentText">
    <w:name w:val="annotation text"/>
    <w:basedOn w:val="Normal"/>
    <w:link w:val="CommentTextChar"/>
    <w:uiPriority w:val="99"/>
    <w:semiHidden/>
    <w:unhideWhenUsed/>
    <w:rsid w:val="000E0D89"/>
    <w:pPr>
      <w:spacing w:line="240" w:lineRule="auto"/>
    </w:pPr>
    <w:rPr>
      <w:sz w:val="20"/>
      <w:szCs w:val="20"/>
    </w:rPr>
  </w:style>
  <w:style w:type="character" w:customStyle="1" w:styleId="CommentTextChar">
    <w:name w:val="Comment Text Char"/>
    <w:basedOn w:val="DefaultParagraphFont"/>
    <w:link w:val="CommentText"/>
    <w:uiPriority w:val="99"/>
    <w:semiHidden/>
    <w:rsid w:val="000E0D89"/>
    <w:rPr>
      <w:sz w:val="20"/>
      <w:szCs w:val="20"/>
    </w:rPr>
  </w:style>
  <w:style w:type="paragraph" w:styleId="CommentSubject">
    <w:name w:val="annotation subject"/>
    <w:basedOn w:val="CommentText"/>
    <w:next w:val="CommentText"/>
    <w:link w:val="CommentSubjectChar"/>
    <w:uiPriority w:val="99"/>
    <w:semiHidden/>
    <w:unhideWhenUsed/>
    <w:rsid w:val="000E0D89"/>
    <w:rPr>
      <w:b/>
      <w:bCs/>
    </w:rPr>
  </w:style>
  <w:style w:type="character" w:customStyle="1" w:styleId="CommentSubjectChar">
    <w:name w:val="Comment Subject Char"/>
    <w:basedOn w:val="CommentTextChar"/>
    <w:link w:val="CommentSubject"/>
    <w:uiPriority w:val="99"/>
    <w:semiHidden/>
    <w:rsid w:val="000E0D89"/>
    <w:rPr>
      <w:b/>
      <w:bCs/>
      <w:sz w:val="20"/>
      <w:szCs w:val="20"/>
    </w:rPr>
  </w:style>
  <w:style w:type="paragraph" w:styleId="BalloonText">
    <w:name w:val="Balloon Text"/>
    <w:basedOn w:val="Normal"/>
    <w:link w:val="BalloonTextChar"/>
    <w:uiPriority w:val="99"/>
    <w:semiHidden/>
    <w:unhideWhenUsed/>
    <w:rsid w:val="000E0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D89"/>
    <w:rPr>
      <w:rFonts w:ascii="Segoe UI" w:hAnsi="Segoe UI" w:cs="Segoe UI"/>
      <w:sz w:val="18"/>
      <w:szCs w:val="18"/>
    </w:rPr>
  </w:style>
  <w:style w:type="paragraph" w:styleId="NoSpacing">
    <w:name w:val="No Spacing"/>
    <w:uiPriority w:val="1"/>
    <w:qFormat/>
    <w:rsid w:val="00C53591"/>
    <w:pPr>
      <w:spacing w:after="0" w:line="240" w:lineRule="auto"/>
    </w:pPr>
    <w:rPr>
      <w:lang w:val="nl-NL"/>
    </w:rPr>
  </w:style>
  <w:style w:type="character" w:styleId="Hyperlink">
    <w:name w:val="Hyperlink"/>
    <w:basedOn w:val="DefaultParagraphFont"/>
    <w:uiPriority w:val="99"/>
    <w:unhideWhenUsed/>
    <w:rsid w:val="00457C9F"/>
    <w:rPr>
      <w:color w:val="0563C1" w:themeColor="hyperlink"/>
      <w:u w:val="single"/>
    </w:rPr>
  </w:style>
  <w:style w:type="paragraph" w:styleId="NormalWeb">
    <w:name w:val="Normal (Web)"/>
    <w:basedOn w:val="Normal"/>
    <w:uiPriority w:val="99"/>
    <w:semiHidden/>
    <w:unhideWhenUsed/>
    <w:rsid w:val="00457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no-fb-ctx">
    <w:name w:val="kno-fb-ctx"/>
    <w:basedOn w:val="DefaultParagraphFont"/>
    <w:rsid w:val="00457C9F"/>
  </w:style>
  <w:style w:type="paragraph" w:styleId="ListParagraph">
    <w:name w:val="List Paragraph"/>
    <w:basedOn w:val="Normal"/>
    <w:uiPriority w:val="34"/>
    <w:qFormat/>
    <w:rsid w:val="00010036"/>
    <w:pPr>
      <w:spacing w:after="0" w:line="240" w:lineRule="auto"/>
      <w:ind w:left="720"/>
      <w:contextualSpacing/>
    </w:pPr>
    <w:rPr>
      <w:sz w:val="24"/>
      <w:szCs w:val="24"/>
      <w:lang w:val="nl-NL"/>
    </w:rPr>
  </w:style>
  <w:style w:type="character" w:customStyle="1" w:styleId="apple-converted-space">
    <w:name w:val="apple-converted-space"/>
    <w:basedOn w:val="DefaultParagraphFont"/>
    <w:rsid w:val="00010036"/>
  </w:style>
  <w:style w:type="table" w:styleId="TableGrid">
    <w:name w:val="Table Grid"/>
    <w:basedOn w:val="TableNormal"/>
    <w:uiPriority w:val="39"/>
    <w:rsid w:val="00010036"/>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19AE"/>
    <w:rPr>
      <w:color w:val="605E5C"/>
      <w:shd w:val="clear" w:color="auto" w:fill="E1DFDD"/>
    </w:rPr>
  </w:style>
  <w:style w:type="paragraph" w:customStyle="1" w:styleId="Default">
    <w:name w:val="Default"/>
    <w:rsid w:val="007B52E8"/>
    <w:pPr>
      <w:autoSpaceDE w:val="0"/>
      <w:autoSpaceDN w:val="0"/>
      <w:adjustRightInd w:val="0"/>
      <w:spacing w:after="0" w:line="240" w:lineRule="auto"/>
    </w:pPr>
    <w:rPr>
      <w:rFonts w:ascii="Verdana"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kjeldsen@bhioslo.no" TargetMode="External"/><Relationship Id="rId13" Type="http://schemas.openxmlformats.org/officeDocument/2006/relationships/hyperlink" Target="mailto:gyongyver.dallos@gmail.com" TargetMode="External"/><Relationship Id="rId18" Type="http://schemas.openxmlformats.org/officeDocument/2006/relationships/hyperlink" Target="mailto:lansford@duke.edu" TargetMode="External"/><Relationship Id="rId26" Type="http://schemas.openxmlformats.org/officeDocument/2006/relationships/hyperlink" Target="mailto:laura.digiunta@uniroma1.it" TargetMode="External"/><Relationship Id="rId3" Type="http://schemas.openxmlformats.org/officeDocument/2006/relationships/settings" Target="settings.xml"/><Relationship Id="rId21" Type="http://schemas.openxmlformats.org/officeDocument/2006/relationships/hyperlink" Target="mailto:lpalampay@ateneo.edu" TargetMode="External"/><Relationship Id="rId34" Type="http://schemas.openxmlformats.org/officeDocument/2006/relationships/hyperlink" Target="mailto:emma.sorbring@hv.se" TargetMode="External"/><Relationship Id="rId7" Type="http://schemas.openxmlformats.org/officeDocument/2006/relationships/hyperlink" Target="mailto:szentivanyi.dora@ppk.elte.hu" TargetMode="External"/><Relationship Id="rId12" Type="http://schemas.openxmlformats.org/officeDocument/2006/relationships/hyperlink" Target="mailto:farkas.bernadett@phd.semmelweis.hu" TargetMode="External"/><Relationship Id="rId17" Type="http://schemas.openxmlformats.org/officeDocument/2006/relationships/hyperlink" Target="mailto:balazs.judit@ppk.elte.hu" TargetMode="External"/><Relationship Id="rId25" Type="http://schemas.openxmlformats.org/officeDocument/2006/relationships/hyperlink" Target="mailto:kdeaterdeck@umass.edu" TargetMode="External"/><Relationship Id="rId33" Type="http://schemas.openxmlformats.org/officeDocument/2006/relationships/hyperlink" Target="mailto:concetta.pastorelli@uniroma1.it" TargetMode="External"/><Relationship Id="rId2" Type="http://schemas.openxmlformats.org/officeDocument/2006/relationships/styles" Target="styles.xml"/><Relationship Id="rId16" Type="http://schemas.openxmlformats.org/officeDocument/2006/relationships/hyperlink" Target="mailto:limlomos@gmail.com" TargetMode="External"/><Relationship Id="rId20" Type="http://schemas.openxmlformats.org/officeDocument/2006/relationships/hyperlink" Target="mailto:saengduean.y@cmu.ac.th" TargetMode="External"/><Relationship Id="rId29" Type="http://schemas.openxmlformats.org/officeDocument/2006/relationships/hyperlink" Target="mailto:liuqin81622@163.com" TargetMode="External"/><Relationship Id="rId1" Type="http://schemas.openxmlformats.org/officeDocument/2006/relationships/numbering" Target="numbering.xml"/><Relationship Id="rId6" Type="http://schemas.openxmlformats.org/officeDocument/2006/relationships/hyperlink" Target="mailto:k.l.buist@uu.nl" TargetMode="External"/><Relationship Id="rId11" Type="http://schemas.openxmlformats.org/officeDocument/2006/relationships/hyperlink" Target="mailto:horvath.lili@ppk.elte.hu" TargetMode="External"/><Relationship Id="rId24" Type="http://schemas.openxmlformats.org/officeDocument/2006/relationships/hyperlink" Target="mailto:chang@umac.mo" TargetMode="External"/><Relationship Id="rId32" Type="http://schemas.openxmlformats.org/officeDocument/2006/relationships/hyperlink" Target="mailto:poburu@gmail.com" TargetMode="External"/><Relationship Id="rId37" Type="http://schemas.openxmlformats.org/officeDocument/2006/relationships/theme" Target="theme/theme1.xml"/><Relationship Id="rId5" Type="http://schemas.openxmlformats.org/officeDocument/2006/relationships/hyperlink" Target="mailto:S.branje@uu.nl" TargetMode="External"/><Relationship Id="rId15" Type="http://schemas.openxmlformats.org/officeDocument/2006/relationships/hyperlink" Target="mailto:gyori.dora@ppk.elte.hu" TargetMode="External"/><Relationship Id="rId23" Type="http://schemas.openxmlformats.org/officeDocument/2006/relationships/hyperlink" Target="mailto:marc.h.bornstein@gmail.com" TargetMode="External"/><Relationship Id="rId28" Type="http://schemas.openxmlformats.org/officeDocument/2006/relationships/hyperlink" Target="mailto:sevtap.gurdal@hv.se" TargetMode="External"/><Relationship Id="rId36" Type="http://schemas.openxmlformats.org/officeDocument/2006/relationships/fontTable" Target="fontTable.xml"/><Relationship Id="rId10" Type="http://schemas.openxmlformats.org/officeDocument/2006/relationships/hyperlink" Target="mailto:agi.gyorfi@gmail.com" TargetMode="External"/><Relationship Id="rId19" Type="http://schemas.openxmlformats.org/officeDocument/2006/relationships/hyperlink" Target="mailto:askinner@duke.edu" TargetMode="External"/><Relationship Id="rId31" Type="http://schemas.openxmlformats.org/officeDocument/2006/relationships/hyperlink" Target="mailto:malone.ps@gmail.com" TargetMode="External"/><Relationship Id="rId4" Type="http://schemas.openxmlformats.org/officeDocument/2006/relationships/webSettings" Target="webSettings.xml"/><Relationship Id="rId9" Type="http://schemas.openxmlformats.org/officeDocument/2006/relationships/hyperlink" Target="mailto:ravens-sieberer@uke.de" TargetMode="External"/><Relationship Id="rId14" Type="http://schemas.openxmlformats.org/officeDocument/2006/relationships/hyperlink" Target="mailto:kullacs@gmail.com" TargetMode="External"/><Relationship Id="rId22" Type="http://schemas.openxmlformats.org/officeDocument/2006/relationships/hyperlink" Target="mailto:suha_al@yahoo.com" TargetMode="External"/><Relationship Id="rId27" Type="http://schemas.openxmlformats.org/officeDocument/2006/relationships/hyperlink" Target="mailto:dodge@duke.edu" TargetMode="External"/><Relationship Id="rId30" Type="http://schemas.openxmlformats.org/officeDocument/2006/relationships/hyperlink" Target="mailto:qian.long@dukekunshan.edu.cn" TargetMode="External"/><Relationship Id="rId35" Type="http://schemas.openxmlformats.org/officeDocument/2006/relationships/hyperlink" Target="mailto:lds@temple.edu"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932C7BA9</Template>
  <TotalTime>0</TotalTime>
  <Pages>6</Pages>
  <Words>2353</Words>
  <Characters>12944</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Branje, S.J.T. (Susan)</cp:lastModifiedBy>
  <cp:revision>4</cp:revision>
  <dcterms:created xsi:type="dcterms:W3CDTF">2020-07-14T07:52:00Z</dcterms:created>
  <dcterms:modified xsi:type="dcterms:W3CDTF">2020-07-17T16:01:00Z</dcterms:modified>
</cp:coreProperties>
</file>